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9CCA" w14:textId="77777777" w:rsidR="007F1AB0" w:rsidRPr="00EC5309" w:rsidRDefault="007F1AB0" w:rsidP="009D58F4">
      <w:pPr>
        <w:pStyle w:val="Heading1"/>
        <w:jc w:val="center"/>
        <w:rPr>
          <w:sz w:val="28"/>
          <w:szCs w:val="28"/>
        </w:rPr>
      </w:pPr>
      <w:r w:rsidRPr="00EC5309">
        <w:rPr>
          <w:sz w:val="28"/>
          <w:szCs w:val="28"/>
        </w:rPr>
        <w:t>Women in Islam</w:t>
      </w:r>
    </w:p>
    <w:p w14:paraId="09D3CAED" w14:textId="77777777" w:rsidR="008B3365" w:rsidRDefault="007F1AB0" w:rsidP="008B3365">
      <w:pPr>
        <w:pStyle w:val="Heading1"/>
        <w:jc w:val="center"/>
        <w:rPr>
          <w:sz w:val="28"/>
          <w:szCs w:val="28"/>
        </w:rPr>
      </w:pPr>
      <w:r w:rsidRPr="00EC5309">
        <w:rPr>
          <w:sz w:val="28"/>
          <w:szCs w:val="28"/>
        </w:rPr>
        <w:t>Religion</w:t>
      </w:r>
      <w:r w:rsidR="00995DAC" w:rsidRPr="00EC5309">
        <w:rPr>
          <w:sz w:val="28"/>
          <w:szCs w:val="28"/>
        </w:rPr>
        <w:t>/</w:t>
      </w:r>
      <w:r w:rsidR="007B46DF" w:rsidRPr="00EC5309">
        <w:rPr>
          <w:sz w:val="28"/>
          <w:szCs w:val="28"/>
        </w:rPr>
        <w:t>WSTU</w:t>
      </w:r>
      <w:r w:rsidR="00473BD1" w:rsidRPr="00EC5309">
        <w:rPr>
          <w:sz w:val="28"/>
          <w:szCs w:val="28"/>
        </w:rPr>
        <w:t xml:space="preserve"> </w:t>
      </w:r>
      <w:r w:rsidR="000170CB" w:rsidRPr="008D04A3">
        <w:rPr>
          <w:sz w:val="28"/>
          <w:szCs w:val="28"/>
        </w:rPr>
        <w:t>3481</w:t>
      </w:r>
      <w:r w:rsidR="00A67210" w:rsidRPr="00EC5309">
        <w:rPr>
          <w:sz w:val="28"/>
          <w:szCs w:val="28"/>
        </w:rPr>
        <w:t xml:space="preserve"> </w:t>
      </w:r>
      <w:r w:rsidR="008B3365">
        <w:rPr>
          <w:sz w:val="28"/>
          <w:szCs w:val="28"/>
        </w:rPr>
        <w:t>D</w:t>
      </w:r>
      <w:r w:rsidR="00B1264B">
        <w:rPr>
          <w:sz w:val="28"/>
          <w:szCs w:val="28"/>
        </w:rPr>
        <w:t>8</w:t>
      </w:r>
      <w:r w:rsidR="008B3365">
        <w:rPr>
          <w:sz w:val="28"/>
          <w:szCs w:val="28"/>
        </w:rPr>
        <w:t>0</w:t>
      </w:r>
    </w:p>
    <w:p w14:paraId="1D1C9BE6" w14:textId="77777777" w:rsidR="007F1AB0" w:rsidRPr="00EC5309" w:rsidRDefault="00FE0779" w:rsidP="00A45A89">
      <w:pPr>
        <w:pStyle w:val="Heading1"/>
        <w:jc w:val="center"/>
        <w:rPr>
          <w:sz w:val="28"/>
          <w:szCs w:val="28"/>
        </w:rPr>
      </w:pPr>
      <w:r>
        <w:rPr>
          <w:sz w:val="28"/>
          <w:szCs w:val="28"/>
        </w:rPr>
        <w:t>SAMPLE SYLLABUS AND SCHEDULE</w:t>
      </w:r>
    </w:p>
    <w:p w14:paraId="6D958A10" w14:textId="77777777" w:rsidR="007F1AB0" w:rsidRPr="003D61C2" w:rsidRDefault="007F1AB0">
      <w:pPr>
        <w:jc w:val="center"/>
        <w:rPr>
          <w:b/>
          <w:bCs/>
          <w:sz w:val="24"/>
        </w:rPr>
      </w:pPr>
    </w:p>
    <w:p w14:paraId="1CDE7AE8" w14:textId="77777777" w:rsidR="003D61C2" w:rsidRPr="00E9782E" w:rsidRDefault="003D61C2">
      <w:pPr>
        <w:jc w:val="center"/>
        <w:rPr>
          <w:b/>
          <w:bCs/>
          <w:sz w:val="22"/>
        </w:rPr>
      </w:pPr>
      <w:r w:rsidRPr="00E9782E">
        <w:rPr>
          <w:sz w:val="22"/>
        </w:rPr>
        <w:t>Instructor:</w:t>
      </w:r>
      <w:r w:rsidRPr="00E9782E">
        <w:rPr>
          <w:b/>
          <w:bCs/>
          <w:sz w:val="22"/>
        </w:rPr>
        <w:t xml:space="preserve"> Kelly Pemberton</w:t>
      </w:r>
    </w:p>
    <w:p w14:paraId="1E1DC9C2" w14:textId="3BEA6C4D" w:rsidR="003D61C2" w:rsidRPr="00573A63" w:rsidRDefault="003D61C2">
      <w:pPr>
        <w:jc w:val="center"/>
        <w:rPr>
          <w:sz w:val="22"/>
          <w:lang w:val="fr-FR"/>
        </w:rPr>
      </w:pPr>
      <w:proofErr w:type="gramStart"/>
      <w:r w:rsidRPr="00573A63">
        <w:rPr>
          <w:sz w:val="22"/>
          <w:lang w:val="fr-FR"/>
        </w:rPr>
        <w:t>email:</w:t>
      </w:r>
      <w:proofErr w:type="gramEnd"/>
      <w:r w:rsidRPr="00573A63">
        <w:rPr>
          <w:sz w:val="22"/>
          <w:lang w:val="fr-FR"/>
        </w:rPr>
        <w:t xml:space="preserve"> </w:t>
      </w:r>
      <w:hyperlink r:id="rId7" w:history="1">
        <w:r w:rsidR="002872F7" w:rsidRPr="006B5D56">
          <w:rPr>
            <w:rStyle w:val="Hyperlink"/>
            <w:sz w:val="22"/>
            <w:lang w:val="fr-FR"/>
          </w:rPr>
          <w:t>kpembert@gwu.edu</w:t>
        </w:r>
      </w:hyperlink>
    </w:p>
    <w:p w14:paraId="77D1E925" w14:textId="7193C6C7" w:rsidR="00942B13" w:rsidRDefault="00942B13">
      <w:pPr>
        <w:jc w:val="center"/>
        <w:rPr>
          <w:lang w:val="fr-FR"/>
        </w:rPr>
      </w:pPr>
    </w:p>
    <w:p w14:paraId="4D3DB22F" w14:textId="60894B3A" w:rsidR="002872F7" w:rsidRPr="002872F7" w:rsidRDefault="002872F7">
      <w:pPr>
        <w:jc w:val="center"/>
        <w:rPr>
          <w:b/>
          <w:bCs/>
          <w:color w:val="FF0000"/>
          <w:sz w:val="24"/>
          <w:szCs w:val="24"/>
        </w:rPr>
      </w:pPr>
      <w:r w:rsidRPr="002872F7">
        <w:rPr>
          <w:b/>
          <w:bCs/>
          <w:color w:val="FF0000"/>
          <w:sz w:val="24"/>
          <w:szCs w:val="24"/>
        </w:rPr>
        <w:t>**this course is taught asynchronously**</w:t>
      </w:r>
    </w:p>
    <w:p w14:paraId="4AEA3032" w14:textId="77777777" w:rsidR="007F1AB0" w:rsidRPr="002872F7" w:rsidRDefault="007F1AB0" w:rsidP="00B2681D">
      <w:pPr>
        <w:pStyle w:val="Heading1"/>
        <w:rPr>
          <w:sz w:val="28"/>
          <w:szCs w:val="28"/>
        </w:rPr>
      </w:pPr>
      <w:r w:rsidRPr="002872F7">
        <w:rPr>
          <w:sz w:val="28"/>
          <w:szCs w:val="28"/>
        </w:rPr>
        <w:t>Course description</w:t>
      </w:r>
    </w:p>
    <w:p w14:paraId="1547BC78" w14:textId="23148C61" w:rsidR="007F1AB0" w:rsidRPr="00F30980" w:rsidRDefault="007F1AB0" w:rsidP="00F64BE5">
      <w:pPr>
        <w:pStyle w:val="BodyTextIndent2"/>
        <w:spacing w:line="240" w:lineRule="auto"/>
        <w:ind w:firstLine="0"/>
        <w:jc w:val="left"/>
        <w:rPr>
          <w:sz w:val="22"/>
          <w:szCs w:val="22"/>
        </w:rPr>
      </w:pPr>
      <w:r w:rsidRPr="00F30980">
        <w:rPr>
          <w:sz w:val="22"/>
          <w:szCs w:val="22"/>
        </w:rPr>
        <w:t xml:space="preserve">This </w:t>
      </w:r>
      <w:r w:rsidR="00912693">
        <w:rPr>
          <w:sz w:val="22"/>
          <w:szCs w:val="22"/>
        </w:rPr>
        <w:t xml:space="preserve">online </w:t>
      </w:r>
      <w:r w:rsidRPr="00F30980">
        <w:rPr>
          <w:sz w:val="22"/>
          <w:szCs w:val="22"/>
        </w:rPr>
        <w:t>course will investigate gender identity and relationships between men and women</w:t>
      </w:r>
      <w:r w:rsidR="00AB11DE" w:rsidRPr="00F30980">
        <w:rPr>
          <w:sz w:val="22"/>
          <w:szCs w:val="22"/>
        </w:rPr>
        <w:t xml:space="preserve"> in Islam </w:t>
      </w:r>
      <w:r w:rsidR="00385178">
        <w:rPr>
          <w:sz w:val="22"/>
          <w:szCs w:val="22"/>
        </w:rPr>
        <w:t xml:space="preserve">theologically, </w:t>
      </w:r>
      <w:r w:rsidR="00AB11DE" w:rsidRPr="00F30980">
        <w:rPr>
          <w:sz w:val="22"/>
          <w:szCs w:val="22"/>
        </w:rPr>
        <w:t>historically, culturally</w:t>
      </w:r>
      <w:r w:rsidRPr="00F30980">
        <w:rPr>
          <w:sz w:val="22"/>
          <w:szCs w:val="22"/>
        </w:rPr>
        <w:t xml:space="preserve">, </w:t>
      </w:r>
      <w:r w:rsidR="00AB11DE" w:rsidRPr="00F30980">
        <w:rPr>
          <w:sz w:val="22"/>
          <w:szCs w:val="22"/>
        </w:rPr>
        <w:t>and in consideration of political</w:t>
      </w:r>
      <w:r w:rsidR="00166891">
        <w:rPr>
          <w:sz w:val="22"/>
          <w:szCs w:val="22"/>
        </w:rPr>
        <w:t>, social,</w:t>
      </w:r>
      <w:r w:rsidR="00990F06">
        <w:rPr>
          <w:sz w:val="22"/>
          <w:szCs w:val="22"/>
        </w:rPr>
        <w:t xml:space="preserve"> and economic developments. </w:t>
      </w:r>
      <w:r w:rsidR="00AB11DE" w:rsidRPr="00F30980">
        <w:rPr>
          <w:sz w:val="22"/>
          <w:szCs w:val="22"/>
        </w:rPr>
        <w:t xml:space="preserve">We will also look at some of the ways in which Muslim </w:t>
      </w:r>
      <w:r w:rsidRPr="00F30980">
        <w:rPr>
          <w:sz w:val="22"/>
          <w:szCs w:val="22"/>
        </w:rPr>
        <w:t>women have constructed, re</w:t>
      </w:r>
      <w:r w:rsidR="006C3EC0" w:rsidRPr="00F30980">
        <w:rPr>
          <w:sz w:val="22"/>
          <w:szCs w:val="22"/>
        </w:rPr>
        <w:t>assessed</w:t>
      </w:r>
      <w:r w:rsidRPr="00F30980">
        <w:rPr>
          <w:sz w:val="22"/>
          <w:szCs w:val="22"/>
        </w:rPr>
        <w:t>, and articulated Islam and their place within.</w:t>
      </w:r>
      <w:r w:rsidR="00990F06">
        <w:rPr>
          <w:sz w:val="22"/>
          <w:szCs w:val="22"/>
        </w:rPr>
        <w:t xml:space="preserve"> </w:t>
      </w:r>
      <w:r w:rsidR="00AB11DE" w:rsidRPr="00F30980">
        <w:rPr>
          <w:sz w:val="22"/>
          <w:szCs w:val="22"/>
        </w:rPr>
        <w:t>A</w:t>
      </w:r>
      <w:r w:rsidR="00995DAC" w:rsidRPr="00F30980">
        <w:rPr>
          <w:sz w:val="22"/>
          <w:szCs w:val="22"/>
        </w:rPr>
        <w:t xml:space="preserve"> variety of source materials, including </w:t>
      </w:r>
      <w:r w:rsidR="00CC345A" w:rsidRPr="00F30980">
        <w:rPr>
          <w:sz w:val="22"/>
          <w:szCs w:val="22"/>
        </w:rPr>
        <w:t xml:space="preserve">the foundational texts of Islam, </w:t>
      </w:r>
      <w:r w:rsidR="00A27B3F">
        <w:rPr>
          <w:sz w:val="22"/>
          <w:szCs w:val="22"/>
        </w:rPr>
        <w:t xml:space="preserve">historical, </w:t>
      </w:r>
      <w:proofErr w:type="gramStart"/>
      <w:r w:rsidR="00995DAC" w:rsidRPr="00F30980">
        <w:rPr>
          <w:sz w:val="22"/>
          <w:szCs w:val="22"/>
        </w:rPr>
        <w:t>narrative</w:t>
      </w:r>
      <w:proofErr w:type="gramEnd"/>
      <w:r w:rsidR="00995DAC" w:rsidRPr="00F30980">
        <w:rPr>
          <w:sz w:val="22"/>
          <w:szCs w:val="22"/>
        </w:rPr>
        <w:t xml:space="preserve"> </w:t>
      </w:r>
      <w:r w:rsidR="00166891">
        <w:rPr>
          <w:sz w:val="22"/>
          <w:szCs w:val="22"/>
        </w:rPr>
        <w:t xml:space="preserve">and </w:t>
      </w:r>
      <w:r w:rsidR="00A27B3F">
        <w:rPr>
          <w:sz w:val="22"/>
          <w:szCs w:val="22"/>
        </w:rPr>
        <w:t>ethnographic</w:t>
      </w:r>
      <w:r w:rsidR="00166891">
        <w:rPr>
          <w:sz w:val="22"/>
          <w:szCs w:val="22"/>
        </w:rPr>
        <w:t xml:space="preserve"> accounts</w:t>
      </w:r>
      <w:r w:rsidR="00995DAC" w:rsidRPr="00F30980">
        <w:rPr>
          <w:sz w:val="22"/>
          <w:szCs w:val="22"/>
        </w:rPr>
        <w:t xml:space="preserve">, </w:t>
      </w:r>
      <w:r w:rsidR="006C3EC0" w:rsidRPr="00F30980">
        <w:rPr>
          <w:sz w:val="22"/>
          <w:szCs w:val="22"/>
        </w:rPr>
        <w:t xml:space="preserve">film </w:t>
      </w:r>
      <w:r w:rsidR="00995DAC" w:rsidRPr="00F30980">
        <w:rPr>
          <w:sz w:val="22"/>
          <w:szCs w:val="22"/>
        </w:rPr>
        <w:t xml:space="preserve">and </w:t>
      </w:r>
      <w:r w:rsidR="006C3EC0" w:rsidRPr="00F30980">
        <w:rPr>
          <w:sz w:val="22"/>
          <w:szCs w:val="22"/>
        </w:rPr>
        <w:t xml:space="preserve">other </w:t>
      </w:r>
      <w:r w:rsidR="00995DAC" w:rsidRPr="00F30980">
        <w:rPr>
          <w:sz w:val="22"/>
          <w:szCs w:val="22"/>
        </w:rPr>
        <w:t>visual sources</w:t>
      </w:r>
      <w:r w:rsidR="00AB11DE" w:rsidRPr="00F30980">
        <w:rPr>
          <w:sz w:val="22"/>
          <w:szCs w:val="22"/>
        </w:rPr>
        <w:t xml:space="preserve">, </w:t>
      </w:r>
      <w:r w:rsidR="00527E72">
        <w:rPr>
          <w:sz w:val="22"/>
          <w:szCs w:val="22"/>
        </w:rPr>
        <w:t xml:space="preserve">and a range of women’s studies scholarship, </w:t>
      </w:r>
      <w:r w:rsidR="00AB11DE" w:rsidRPr="00F30980">
        <w:rPr>
          <w:sz w:val="22"/>
          <w:szCs w:val="22"/>
        </w:rPr>
        <w:t xml:space="preserve">will provide the framework for </w:t>
      </w:r>
      <w:r w:rsidR="00942B13">
        <w:rPr>
          <w:sz w:val="22"/>
          <w:szCs w:val="22"/>
        </w:rPr>
        <w:t xml:space="preserve">narrated Power Point </w:t>
      </w:r>
      <w:r w:rsidR="00AB11DE" w:rsidRPr="00F30980">
        <w:rPr>
          <w:sz w:val="22"/>
          <w:szCs w:val="22"/>
        </w:rPr>
        <w:t>lectures</w:t>
      </w:r>
      <w:r w:rsidR="00995DAC" w:rsidRPr="00F30980">
        <w:rPr>
          <w:sz w:val="22"/>
          <w:szCs w:val="22"/>
        </w:rPr>
        <w:t>.</w:t>
      </w:r>
      <w:r w:rsidR="00990F06">
        <w:rPr>
          <w:sz w:val="22"/>
          <w:szCs w:val="22"/>
        </w:rPr>
        <w:t xml:space="preserve"> </w:t>
      </w:r>
      <w:r w:rsidR="003D61C2">
        <w:rPr>
          <w:sz w:val="22"/>
          <w:szCs w:val="22"/>
        </w:rPr>
        <w:t xml:space="preserve">Lectures </w:t>
      </w:r>
      <w:r w:rsidR="00995DAC" w:rsidRPr="00F30980">
        <w:rPr>
          <w:sz w:val="22"/>
          <w:szCs w:val="22"/>
        </w:rPr>
        <w:t>will investigate how constructions</w:t>
      </w:r>
      <w:r w:rsidR="006C3EC0" w:rsidRPr="00F30980">
        <w:rPr>
          <w:sz w:val="22"/>
          <w:szCs w:val="22"/>
        </w:rPr>
        <w:t>, articulations,</w:t>
      </w:r>
      <w:r w:rsidR="00995DAC" w:rsidRPr="00F30980">
        <w:rPr>
          <w:sz w:val="22"/>
          <w:szCs w:val="22"/>
        </w:rPr>
        <w:t xml:space="preserve"> and understandings of women in Islam </w:t>
      </w:r>
      <w:r w:rsidRPr="00F30980">
        <w:rPr>
          <w:sz w:val="22"/>
          <w:szCs w:val="22"/>
        </w:rPr>
        <w:t xml:space="preserve">emerge in different aspects of the lives of women and men in </w:t>
      </w:r>
      <w:r w:rsidR="009A7CC2">
        <w:rPr>
          <w:sz w:val="22"/>
          <w:szCs w:val="22"/>
        </w:rPr>
        <w:t xml:space="preserve">Muslim countries </w:t>
      </w:r>
      <w:r w:rsidR="00C64057" w:rsidRPr="00F30980">
        <w:rPr>
          <w:sz w:val="22"/>
          <w:szCs w:val="22"/>
        </w:rPr>
        <w:t>and communities around the w</w:t>
      </w:r>
      <w:r w:rsidR="00995DAC" w:rsidRPr="00F30980">
        <w:rPr>
          <w:sz w:val="22"/>
          <w:szCs w:val="22"/>
        </w:rPr>
        <w:t>orld</w:t>
      </w:r>
      <w:r w:rsidRPr="00F30980">
        <w:rPr>
          <w:sz w:val="22"/>
          <w:szCs w:val="22"/>
        </w:rPr>
        <w:t>.</w:t>
      </w:r>
      <w:r w:rsidR="00990F06">
        <w:rPr>
          <w:sz w:val="22"/>
          <w:szCs w:val="22"/>
        </w:rPr>
        <w:t xml:space="preserve"> </w:t>
      </w:r>
      <w:r w:rsidR="00942B13">
        <w:rPr>
          <w:sz w:val="22"/>
          <w:szCs w:val="22"/>
        </w:rPr>
        <w:t>T</w:t>
      </w:r>
      <w:r w:rsidR="00990F06">
        <w:rPr>
          <w:sz w:val="22"/>
          <w:szCs w:val="22"/>
        </w:rPr>
        <w:t xml:space="preserve">owards the end of the course, we will </w:t>
      </w:r>
      <w:r w:rsidR="00942B13">
        <w:rPr>
          <w:sz w:val="22"/>
          <w:szCs w:val="22"/>
        </w:rPr>
        <w:t xml:space="preserve">engage </w:t>
      </w:r>
      <w:r w:rsidR="00F64BE5">
        <w:rPr>
          <w:sz w:val="22"/>
          <w:szCs w:val="22"/>
        </w:rPr>
        <w:t>in an online discussion</w:t>
      </w:r>
      <w:r w:rsidR="00990F06">
        <w:rPr>
          <w:sz w:val="22"/>
          <w:szCs w:val="22"/>
        </w:rPr>
        <w:t xml:space="preserve"> </w:t>
      </w:r>
      <w:r w:rsidR="00F64BE5">
        <w:rPr>
          <w:sz w:val="22"/>
          <w:szCs w:val="22"/>
        </w:rPr>
        <w:t xml:space="preserve">(or series of them) </w:t>
      </w:r>
      <w:r w:rsidR="00990F06">
        <w:rPr>
          <w:sz w:val="22"/>
          <w:szCs w:val="22"/>
        </w:rPr>
        <w:t xml:space="preserve">with </w:t>
      </w:r>
      <w:r w:rsidR="00F64BE5">
        <w:rPr>
          <w:sz w:val="22"/>
          <w:szCs w:val="22"/>
        </w:rPr>
        <w:t xml:space="preserve">one or more </w:t>
      </w:r>
      <w:r w:rsidR="00942B13">
        <w:rPr>
          <w:sz w:val="22"/>
          <w:szCs w:val="22"/>
        </w:rPr>
        <w:t>Muslim women activists</w:t>
      </w:r>
      <w:r w:rsidR="00F64BE5">
        <w:rPr>
          <w:sz w:val="22"/>
          <w:szCs w:val="22"/>
        </w:rPr>
        <w:t>. The</w:t>
      </w:r>
      <w:r w:rsidR="00990F06">
        <w:rPr>
          <w:sz w:val="22"/>
          <w:szCs w:val="22"/>
        </w:rPr>
        <w:t xml:space="preserve"> discussion</w:t>
      </w:r>
      <w:r w:rsidR="00F64BE5">
        <w:rPr>
          <w:sz w:val="22"/>
          <w:szCs w:val="22"/>
        </w:rPr>
        <w:t>(</w:t>
      </w:r>
      <w:r w:rsidR="00990F06">
        <w:rPr>
          <w:sz w:val="22"/>
          <w:szCs w:val="22"/>
        </w:rPr>
        <w:t>s</w:t>
      </w:r>
      <w:r w:rsidR="00F64BE5">
        <w:rPr>
          <w:sz w:val="22"/>
          <w:szCs w:val="22"/>
        </w:rPr>
        <w:t>)</w:t>
      </w:r>
      <w:r w:rsidR="00990F06">
        <w:rPr>
          <w:sz w:val="22"/>
          <w:szCs w:val="22"/>
        </w:rPr>
        <w:t xml:space="preserve"> will center on questions about studying and understanding Islam from multiple </w:t>
      </w:r>
      <w:proofErr w:type="gramStart"/>
      <w:r w:rsidR="00990F06">
        <w:rPr>
          <w:sz w:val="22"/>
          <w:szCs w:val="22"/>
        </w:rPr>
        <w:t xml:space="preserve">perspectives, </w:t>
      </w:r>
      <w:r w:rsidR="00942B13">
        <w:rPr>
          <w:sz w:val="22"/>
          <w:szCs w:val="22"/>
        </w:rPr>
        <w:t>and</w:t>
      </w:r>
      <w:proofErr w:type="gramEnd"/>
      <w:r w:rsidR="00942B13">
        <w:rPr>
          <w:sz w:val="22"/>
          <w:szCs w:val="22"/>
        </w:rPr>
        <w:t xml:space="preserve"> will </w:t>
      </w:r>
      <w:r w:rsidR="00990F06">
        <w:rPr>
          <w:sz w:val="22"/>
          <w:szCs w:val="22"/>
        </w:rPr>
        <w:t>expose you to some of the meanings of being Muslim</w:t>
      </w:r>
      <w:r w:rsidR="00F64BE5">
        <w:rPr>
          <w:sz w:val="22"/>
          <w:szCs w:val="22"/>
        </w:rPr>
        <w:t xml:space="preserve"> today</w:t>
      </w:r>
      <w:r w:rsidR="00F77A4E">
        <w:rPr>
          <w:sz w:val="22"/>
          <w:szCs w:val="22"/>
        </w:rPr>
        <w:t>, given current geopolitical realities and trends</w:t>
      </w:r>
      <w:r w:rsidR="00990F06">
        <w:rPr>
          <w:sz w:val="22"/>
          <w:szCs w:val="22"/>
        </w:rPr>
        <w:t>.</w:t>
      </w:r>
    </w:p>
    <w:p w14:paraId="7C15F3F3" w14:textId="77777777" w:rsidR="007F1AB0" w:rsidRDefault="007F1AB0">
      <w:pPr>
        <w:pStyle w:val="BodyTextIndent2"/>
        <w:spacing w:line="240" w:lineRule="auto"/>
        <w:ind w:firstLine="0"/>
        <w:jc w:val="left"/>
        <w:rPr>
          <w:szCs w:val="24"/>
        </w:rPr>
      </w:pPr>
    </w:p>
    <w:p w14:paraId="713C9F7F" w14:textId="77777777" w:rsidR="00B2681D" w:rsidRPr="00EC5309" w:rsidRDefault="00315ED1" w:rsidP="00B2681D">
      <w:pPr>
        <w:pStyle w:val="Heading1"/>
        <w:rPr>
          <w:sz w:val="28"/>
          <w:szCs w:val="28"/>
        </w:rPr>
      </w:pPr>
      <w:r w:rsidRPr="00EC5309">
        <w:rPr>
          <w:sz w:val="28"/>
          <w:szCs w:val="28"/>
        </w:rPr>
        <w:t>Course goals</w:t>
      </w:r>
    </w:p>
    <w:p w14:paraId="3DBFAC78" w14:textId="77777777" w:rsidR="00B2681D" w:rsidRDefault="00B2681D" w:rsidP="00170C45">
      <w:pPr>
        <w:numPr>
          <w:ilvl w:val="0"/>
          <w:numId w:val="2"/>
        </w:numPr>
        <w:rPr>
          <w:sz w:val="22"/>
          <w:szCs w:val="22"/>
        </w:rPr>
      </w:pPr>
      <w:r w:rsidRPr="00B03746">
        <w:rPr>
          <w:sz w:val="22"/>
          <w:szCs w:val="22"/>
        </w:rPr>
        <w:t xml:space="preserve">to appreciate the diversity of women’s voices in Islam and </w:t>
      </w:r>
      <w:r w:rsidR="00170C45">
        <w:rPr>
          <w:sz w:val="22"/>
          <w:szCs w:val="22"/>
        </w:rPr>
        <w:t xml:space="preserve">their </w:t>
      </w:r>
      <w:r w:rsidRPr="00B03746">
        <w:rPr>
          <w:sz w:val="22"/>
          <w:szCs w:val="22"/>
        </w:rPr>
        <w:t xml:space="preserve">experiences as Muslims in different parts of the world - individually, culturally, and according to their particular social </w:t>
      </w:r>
      <w:proofErr w:type="gramStart"/>
      <w:r w:rsidRPr="00B03746">
        <w:rPr>
          <w:sz w:val="22"/>
          <w:szCs w:val="22"/>
        </w:rPr>
        <w:t>location</w:t>
      </w:r>
      <w:r w:rsidR="00527E72">
        <w:rPr>
          <w:sz w:val="22"/>
          <w:szCs w:val="22"/>
        </w:rPr>
        <w:t>;</w:t>
      </w:r>
      <w:proofErr w:type="gramEnd"/>
    </w:p>
    <w:p w14:paraId="7D484FA2" w14:textId="77777777" w:rsidR="00315ED1" w:rsidRPr="00B03746" w:rsidRDefault="00315ED1" w:rsidP="00315ED1">
      <w:pPr>
        <w:numPr>
          <w:ilvl w:val="0"/>
          <w:numId w:val="2"/>
        </w:numPr>
        <w:rPr>
          <w:sz w:val="22"/>
          <w:szCs w:val="22"/>
        </w:rPr>
      </w:pPr>
      <w:r w:rsidRPr="00B03746">
        <w:rPr>
          <w:sz w:val="22"/>
          <w:szCs w:val="22"/>
        </w:rPr>
        <w:t>To begin to develop the self-awareness that will help you to understand how your own life experiences, biases, and pre-existing ideas about Islam may affect your reception and understanding of the material we read and the issues we discuss/debate</w:t>
      </w:r>
      <w:r>
        <w:rPr>
          <w:sz w:val="22"/>
          <w:szCs w:val="22"/>
        </w:rPr>
        <w:t>;</w:t>
      </w:r>
    </w:p>
    <w:p w14:paraId="5A23E419" w14:textId="77777777" w:rsidR="00315ED1" w:rsidRPr="00B03746" w:rsidRDefault="00315ED1" w:rsidP="003D61C2">
      <w:pPr>
        <w:numPr>
          <w:ilvl w:val="0"/>
          <w:numId w:val="2"/>
        </w:numPr>
        <w:rPr>
          <w:sz w:val="22"/>
          <w:szCs w:val="22"/>
        </w:rPr>
      </w:pPr>
      <w:r>
        <w:rPr>
          <w:sz w:val="22"/>
          <w:szCs w:val="22"/>
        </w:rPr>
        <w:t xml:space="preserve">to sharpen </w:t>
      </w:r>
      <w:r w:rsidR="003D61C2">
        <w:rPr>
          <w:sz w:val="22"/>
          <w:szCs w:val="22"/>
        </w:rPr>
        <w:t xml:space="preserve">basic recall and </w:t>
      </w:r>
      <w:r>
        <w:rPr>
          <w:sz w:val="22"/>
          <w:szCs w:val="22"/>
        </w:rPr>
        <w:t>critical thinking</w:t>
      </w:r>
      <w:r w:rsidRPr="00B03746">
        <w:rPr>
          <w:sz w:val="22"/>
          <w:szCs w:val="22"/>
        </w:rPr>
        <w:t xml:space="preserve"> skills</w:t>
      </w:r>
    </w:p>
    <w:p w14:paraId="2DF282CD" w14:textId="77777777" w:rsidR="00315ED1" w:rsidRPr="00B03746" w:rsidRDefault="00315ED1" w:rsidP="00315ED1">
      <w:pPr>
        <w:rPr>
          <w:sz w:val="22"/>
          <w:szCs w:val="22"/>
        </w:rPr>
      </w:pPr>
    </w:p>
    <w:p w14:paraId="4B90C5A5" w14:textId="77777777" w:rsidR="00F044C1" w:rsidRDefault="00315ED1" w:rsidP="00315ED1">
      <w:pPr>
        <w:rPr>
          <w:b/>
          <w:sz w:val="28"/>
          <w:szCs w:val="28"/>
        </w:rPr>
      </w:pPr>
      <w:r>
        <w:rPr>
          <w:b/>
          <w:sz w:val="28"/>
          <w:szCs w:val="28"/>
        </w:rPr>
        <w:t>Learning Outcomes</w:t>
      </w:r>
      <w:r w:rsidR="00E61243">
        <w:rPr>
          <w:b/>
          <w:sz w:val="28"/>
          <w:szCs w:val="28"/>
        </w:rPr>
        <w:t xml:space="preserve">: </w:t>
      </w:r>
    </w:p>
    <w:p w14:paraId="0BFB163F" w14:textId="77777777" w:rsidR="00315ED1" w:rsidRPr="00315ED1" w:rsidRDefault="00E61243" w:rsidP="00315ED1">
      <w:pPr>
        <w:rPr>
          <w:b/>
          <w:sz w:val="22"/>
          <w:szCs w:val="22"/>
        </w:rPr>
      </w:pPr>
      <w:r>
        <w:rPr>
          <w:b/>
          <w:bCs/>
          <w:sz w:val="22"/>
          <w:szCs w:val="22"/>
        </w:rPr>
        <w:t>at the end of this course, students will be able to</w:t>
      </w:r>
    </w:p>
    <w:p w14:paraId="3A91376B" w14:textId="77777777" w:rsidR="00315ED1" w:rsidRPr="00B03746" w:rsidRDefault="00E61243" w:rsidP="008B3365">
      <w:pPr>
        <w:numPr>
          <w:ilvl w:val="0"/>
          <w:numId w:val="5"/>
        </w:numPr>
        <w:rPr>
          <w:sz w:val="22"/>
          <w:szCs w:val="22"/>
        </w:rPr>
      </w:pPr>
      <w:r>
        <w:rPr>
          <w:sz w:val="22"/>
          <w:szCs w:val="22"/>
        </w:rPr>
        <w:t xml:space="preserve">demonstrate </w:t>
      </w:r>
      <w:r w:rsidR="00315ED1" w:rsidRPr="00B03746">
        <w:rPr>
          <w:sz w:val="22"/>
          <w:szCs w:val="22"/>
        </w:rPr>
        <w:t xml:space="preserve">a basic </w:t>
      </w:r>
      <w:r w:rsidR="008B3365">
        <w:rPr>
          <w:sz w:val="22"/>
          <w:szCs w:val="22"/>
        </w:rPr>
        <w:t xml:space="preserve">comprehension </w:t>
      </w:r>
      <w:r w:rsidR="00315ED1" w:rsidRPr="00B03746">
        <w:rPr>
          <w:sz w:val="22"/>
          <w:szCs w:val="22"/>
        </w:rPr>
        <w:t xml:space="preserve">of how women’s roles, place, rights, and obligations have been </w:t>
      </w:r>
      <w:r w:rsidR="008B3365">
        <w:rPr>
          <w:sz w:val="22"/>
          <w:szCs w:val="22"/>
        </w:rPr>
        <w:t xml:space="preserve">discussed and understood </w:t>
      </w:r>
      <w:r w:rsidR="00315ED1" w:rsidRPr="00B03746">
        <w:rPr>
          <w:sz w:val="22"/>
          <w:szCs w:val="22"/>
        </w:rPr>
        <w:t xml:space="preserve">in the Muslim world </w:t>
      </w:r>
      <w:r>
        <w:rPr>
          <w:sz w:val="22"/>
          <w:szCs w:val="22"/>
        </w:rPr>
        <w:t>at various critical junctures in</w:t>
      </w:r>
      <w:r w:rsidR="00315ED1" w:rsidRPr="00B03746">
        <w:rPr>
          <w:sz w:val="22"/>
          <w:szCs w:val="22"/>
        </w:rPr>
        <w:t xml:space="preserve"> the history of </w:t>
      </w:r>
      <w:proofErr w:type="gramStart"/>
      <w:r w:rsidR="00315ED1" w:rsidRPr="00B03746">
        <w:rPr>
          <w:sz w:val="22"/>
          <w:szCs w:val="22"/>
        </w:rPr>
        <w:t>Islam;</w:t>
      </w:r>
      <w:proofErr w:type="gramEnd"/>
    </w:p>
    <w:p w14:paraId="7007D71D" w14:textId="77777777" w:rsidR="00E61243" w:rsidRDefault="00315ED1" w:rsidP="00E61243">
      <w:pPr>
        <w:numPr>
          <w:ilvl w:val="0"/>
          <w:numId w:val="5"/>
        </w:numPr>
        <w:rPr>
          <w:sz w:val="22"/>
          <w:szCs w:val="22"/>
        </w:rPr>
      </w:pPr>
      <w:r w:rsidRPr="00B03746">
        <w:rPr>
          <w:sz w:val="22"/>
          <w:szCs w:val="22"/>
        </w:rPr>
        <w:t>critically analyze the texts we read, with understanding o</w:t>
      </w:r>
      <w:r w:rsidR="00E61243">
        <w:rPr>
          <w:sz w:val="22"/>
          <w:szCs w:val="22"/>
        </w:rPr>
        <w:t>f the author’s main argument(s)</w:t>
      </w:r>
      <w:r w:rsidRPr="00B03746">
        <w:rPr>
          <w:sz w:val="22"/>
          <w:szCs w:val="22"/>
        </w:rPr>
        <w:t xml:space="preserve"> </w:t>
      </w:r>
      <w:r w:rsidR="00E61243">
        <w:rPr>
          <w:sz w:val="22"/>
          <w:szCs w:val="22"/>
        </w:rPr>
        <w:t xml:space="preserve">and </w:t>
      </w:r>
      <w:proofErr w:type="gramStart"/>
      <w:r w:rsidR="00E61243">
        <w:rPr>
          <w:sz w:val="22"/>
          <w:szCs w:val="22"/>
        </w:rPr>
        <w:t>perspectives;</w:t>
      </w:r>
      <w:proofErr w:type="gramEnd"/>
    </w:p>
    <w:p w14:paraId="77D46C2B" w14:textId="77777777" w:rsidR="00315ED1" w:rsidRDefault="00315ED1" w:rsidP="008B3365">
      <w:pPr>
        <w:numPr>
          <w:ilvl w:val="0"/>
          <w:numId w:val="5"/>
        </w:numPr>
        <w:rPr>
          <w:sz w:val="22"/>
          <w:szCs w:val="22"/>
        </w:rPr>
      </w:pPr>
      <w:r w:rsidRPr="00B03746">
        <w:rPr>
          <w:sz w:val="22"/>
          <w:szCs w:val="22"/>
        </w:rPr>
        <w:t xml:space="preserve">compare </w:t>
      </w:r>
      <w:r w:rsidR="00E61243">
        <w:rPr>
          <w:sz w:val="22"/>
          <w:szCs w:val="22"/>
        </w:rPr>
        <w:t xml:space="preserve">and contrast </w:t>
      </w:r>
      <w:r w:rsidRPr="00B03746">
        <w:rPr>
          <w:sz w:val="22"/>
          <w:szCs w:val="22"/>
        </w:rPr>
        <w:t xml:space="preserve">different </w:t>
      </w:r>
      <w:r w:rsidR="00E61243">
        <w:rPr>
          <w:sz w:val="22"/>
          <w:szCs w:val="22"/>
        </w:rPr>
        <w:t>views</w:t>
      </w:r>
      <w:r w:rsidRPr="00B03746">
        <w:rPr>
          <w:sz w:val="22"/>
          <w:szCs w:val="22"/>
        </w:rPr>
        <w:t xml:space="preserve"> on </w:t>
      </w:r>
      <w:r w:rsidR="003D61C2">
        <w:rPr>
          <w:sz w:val="22"/>
          <w:szCs w:val="22"/>
        </w:rPr>
        <w:t xml:space="preserve">women in </w:t>
      </w:r>
      <w:proofErr w:type="gramStart"/>
      <w:r w:rsidR="003D61C2">
        <w:rPr>
          <w:sz w:val="22"/>
          <w:szCs w:val="22"/>
        </w:rPr>
        <w:t>Islam</w:t>
      </w:r>
      <w:proofErr w:type="gramEnd"/>
    </w:p>
    <w:p w14:paraId="2B46988C" w14:textId="77777777" w:rsidR="00B2681D" w:rsidRPr="00B03746" w:rsidRDefault="008B3365" w:rsidP="008B3365">
      <w:pPr>
        <w:numPr>
          <w:ilvl w:val="0"/>
          <w:numId w:val="5"/>
        </w:numPr>
        <w:rPr>
          <w:sz w:val="22"/>
          <w:szCs w:val="22"/>
        </w:rPr>
      </w:pPr>
      <w:r>
        <w:rPr>
          <w:sz w:val="22"/>
          <w:szCs w:val="22"/>
        </w:rPr>
        <w:t xml:space="preserve">communicate some of the ways in which </w:t>
      </w:r>
      <w:r w:rsidR="00B2681D" w:rsidRPr="00B03746">
        <w:rPr>
          <w:sz w:val="22"/>
          <w:szCs w:val="22"/>
        </w:rPr>
        <w:t>economic, social, political, and religious changes affecting Muslims have shaped their understanding, and expression, of gender iden</w:t>
      </w:r>
      <w:r>
        <w:rPr>
          <w:sz w:val="22"/>
          <w:szCs w:val="22"/>
        </w:rPr>
        <w:t>tity and relationships in Islam</w:t>
      </w:r>
    </w:p>
    <w:p w14:paraId="4E56EE21" w14:textId="77777777" w:rsidR="00B2681D" w:rsidRPr="00B03746" w:rsidRDefault="00B2681D" w:rsidP="00B2681D">
      <w:pPr>
        <w:rPr>
          <w:sz w:val="22"/>
          <w:szCs w:val="22"/>
        </w:rPr>
      </w:pPr>
    </w:p>
    <w:p w14:paraId="77FA3576" w14:textId="77777777" w:rsidR="00B2681D" w:rsidRPr="00B2681D" w:rsidRDefault="00B2681D" w:rsidP="00B2681D">
      <w:pPr>
        <w:pStyle w:val="Heading1"/>
        <w:rPr>
          <w:sz w:val="28"/>
          <w:szCs w:val="28"/>
        </w:rPr>
      </w:pPr>
      <w:r w:rsidRPr="00B2681D">
        <w:rPr>
          <w:sz w:val="28"/>
          <w:szCs w:val="28"/>
        </w:rPr>
        <w:t>Required texts</w:t>
      </w:r>
      <w:r w:rsidR="00F044C1">
        <w:rPr>
          <w:sz w:val="28"/>
          <w:szCs w:val="28"/>
        </w:rPr>
        <w:t xml:space="preserve"> for purchase</w:t>
      </w:r>
    </w:p>
    <w:p w14:paraId="54E1E906" w14:textId="77777777" w:rsidR="00B2681D" w:rsidRPr="00B03746" w:rsidRDefault="00B2681D" w:rsidP="00B2681D">
      <w:pPr>
        <w:numPr>
          <w:ilvl w:val="0"/>
          <w:numId w:val="1"/>
        </w:numPr>
        <w:rPr>
          <w:sz w:val="22"/>
          <w:szCs w:val="22"/>
        </w:rPr>
      </w:pPr>
      <w:r w:rsidRPr="00B03746">
        <w:rPr>
          <w:sz w:val="22"/>
          <w:szCs w:val="22"/>
        </w:rPr>
        <w:t xml:space="preserve">Leila Ahmed, </w:t>
      </w:r>
      <w:r w:rsidRPr="00B03746">
        <w:rPr>
          <w:i/>
          <w:sz w:val="22"/>
          <w:szCs w:val="22"/>
        </w:rPr>
        <w:t xml:space="preserve">Women and Gender in Islam: Historical Roots of a Modern Debate </w:t>
      </w:r>
      <w:r w:rsidRPr="00B03746">
        <w:rPr>
          <w:sz w:val="22"/>
          <w:szCs w:val="22"/>
        </w:rPr>
        <w:t>(</w:t>
      </w:r>
      <w:r w:rsidR="008B3365">
        <w:rPr>
          <w:sz w:val="22"/>
          <w:szCs w:val="22"/>
        </w:rPr>
        <w:t xml:space="preserve">Yale U Press, </w:t>
      </w:r>
      <w:r w:rsidRPr="00B03746">
        <w:rPr>
          <w:sz w:val="22"/>
          <w:szCs w:val="22"/>
        </w:rPr>
        <w:t>1992)</w:t>
      </w:r>
    </w:p>
    <w:p w14:paraId="79B58070" w14:textId="77777777" w:rsidR="000170CB" w:rsidRDefault="00C117C3" w:rsidP="000170CB">
      <w:pPr>
        <w:numPr>
          <w:ilvl w:val="0"/>
          <w:numId w:val="1"/>
        </w:numPr>
        <w:rPr>
          <w:sz w:val="22"/>
          <w:szCs w:val="22"/>
        </w:rPr>
      </w:pPr>
      <w:r>
        <w:rPr>
          <w:sz w:val="22"/>
          <w:szCs w:val="22"/>
        </w:rPr>
        <w:t xml:space="preserve">Susan Rasmussen, </w:t>
      </w:r>
      <w:proofErr w:type="gramStart"/>
      <w:r>
        <w:rPr>
          <w:i/>
          <w:sz w:val="22"/>
          <w:szCs w:val="22"/>
        </w:rPr>
        <w:t>Those</w:t>
      </w:r>
      <w:proofErr w:type="gramEnd"/>
      <w:r>
        <w:rPr>
          <w:i/>
          <w:sz w:val="22"/>
          <w:szCs w:val="22"/>
        </w:rPr>
        <w:t xml:space="preserve"> who Touch: Tuareg Medicine Women in Anthropological Perspective </w:t>
      </w:r>
      <w:r>
        <w:rPr>
          <w:sz w:val="22"/>
          <w:szCs w:val="22"/>
        </w:rPr>
        <w:t>(</w:t>
      </w:r>
      <w:r w:rsidR="008B3365">
        <w:rPr>
          <w:sz w:val="22"/>
          <w:szCs w:val="22"/>
        </w:rPr>
        <w:t xml:space="preserve">Northern Illinois U Press, </w:t>
      </w:r>
      <w:r>
        <w:rPr>
          <w:sz w:val="22"/>
          <w:szCs w:val="22"/>
        </w:rPr>
        <w:t>2006)</w:t>
      </w:r>
    </w:p>
    <w:p w14:paraId="430D5328" w14:textId="77777777" w:rsidR="00AC7158" w:rsidRDefault="00BD7E1E" w:rsidP="000170CB">
      <w:pPr>
        <w:numPr>
          <w:ilvl w:val="0"/>
          <w:numId w:val="1"/>
        </w:numPr>
        <w:rPr>
          <w:sz w:val="22"/>
          <w:szCs w:val="22"/>
        </w:rPr>
      </w:pPr>
      <w:r>
        <w:rPr>
          <w:sz w:val="22"/>
          <w:szCs w:val="22"/>
        </w:rPr>
        <w:t xml:space="preserve">Tanvi Nandini Islam, </w:t>
      </w:r>
      <w:r>
        <w:rPr>
          <w:i/>
          <w:iCs/>
          <w:sz w:val="22"/>
          <w:szCs w:val="22"/>
        </w:rPr>
        <w:t>Bright Lines:</w:t>
      </w:r>
      <w:r w:rsidRPr="00E50662">
        <w:rPr>
          <w:i/>
          <w:iCs/>
          <w:sz w:val="22"/>
          <w:szCs w:val="22"/>
        </w:rPr>
        <w:t xml:space="preserve"> </w:t>
      </w:r>
      <w:r>
        <w:rPr>
          <w:i/>
          <w:iCs/>
          <w:sz w:val="22"/>
          <w:szCs w:val="22"/>
        </w:rPr>
        <w:t>A</w:t>
      </w:r>
      <w:r w:rsidRPr="00E50662">
        <w:rPr>
          <w:i/>
          <w:iCs/>
          <w:sz w:val="22"/>
          <w:szCs w:val="22"/>
        </w:rPr>
        <w:t xml:space="preserve"> Novel</w:t>
      </w:r>
      <w:r>
        <w:rPr>
          <w:sz w:val="22"/>
          <w:szCs w:val="22"/>
        </w:rPr>
        <w:t xml:space="preserve"> (Penguin/Random House Books, 2015)</w:t>
      </w:r>
    </w:p>
    <w:p w14:paraId="713BF2C8" w14:textId="77777777" w:rsidR="000170CB" w:rsidRPr="00B03746" w:rsidRDefault="000170CB" w:rsidP="00942922">
      <w:pPr>
        <w:rPr>
          <w:sz w:val="22"/>
          <w:szCs w:val="22"/>
        </w:rPr>
      </w:pPr>
    </w:p>
    <w:p w14:paraId="23DDC6EA" w14:textId="77777777" w:rsidR="00B2681D" w:rsidRDefault="000170CB" w:rsidP="008B3365">
      <w:pPr>
        <w:pStyle w:val="Heading1"/>
        <w:rPr>
          <w:b w:val="0"/>
          <w:sz w:val="22"/>
          <w:szCs w:val="22"/>
        </w:rPr>
      </w:pPr>
      <w:r w:rsidRPr="000170CB">
        <w:rPr>
          <w:sz w:val="28"/>
          <w:szCs w:val="28"/>
        </w:rPr>
        <w:t xml:space="preserve">Additional Required Reading </w:t>
      </w:r>
      <w:r w:rsidRPr="000170CB">
        <w:rPr>
          <w:b w:val="0"/>
          <w:sz w:val="22"/>
          <w:szCs w:val="22"/>
        </w:rPr>
        <w:t>is located on Blackboard, in the folder</w:t>
      </w:r>
      <w:r w:rsidR="008B3365">
        <w:rPr>
          <w:b w:val="0"/>
          <w:sz w:val="22"/>
          <w:szCs w:val="22"/>
        </w:rPr>
        <w:t>s</w:t>
      </w:r>
      <w:r w:rsidRPr="000170CB">
        <w:rPr>
          <w:b w:val="0"/>
          <w:sz w:val="22"/>
          <w:szCs w:val="22"/>
        </w:rPr>
        <w:t xml:space="preserve"> marked "Files</w:t>
      </w:r>
      <w:r w:rsidR="008B3365">
        <w:rPr>
          <w:b w:val="0"/>
          <w:sz w:val="22"/>
          <w:szCs w:val="22"/>
        </w:rPr>
        <w:t>-Required Reading</w:t>
      </w:r>
      <w:r w:rsidRPr="000170CB">
        <w:rPr>
          <w:b w:val="0"/>
          <w:sz w:val="22"/>
          <w:szCs w:val="22"/>
        </w:rPr>
        <w:t>"</w:t>
      </w:r>
      <w:r w:rsidR="00D205D7">
        <w:rPr>
          <w:b w:val="0"/>
          <w:sz w:val="22"/>
          <w:szCs w:val="22"/>
        </w:rPr>
        <w:t xml:space="preserve"> (</w:t>
      </w:r>
      <w:r w:rsidR="00D205D7" w:rsidRPr="00D205D7">
        <w:rPr>
          <w:sz w:val="22"/>
          <w:szCs w:val="22"/>
        </w:rPr>
        <w:t>Bb</w:t>
      </w:r>
      <w:r w:rsidR="00D205D7">
        <w:rPr>
          <w:b w:val="0"/>
          <w:sz w:val="22"/>
          <w:szCs w:val="22"/>
        </w:rPr>
        <w:t>: = reading located on Blackboard)</w:t>
      </w:r>
    </w:p>
    <w:p w14:paraId="0E24B3FC" w14:textId="77777777" w:rsidR="00F044C1" w:rsidRPr="00F044C1" w:rsidRDefault="00F044C1" w:rsidP="00F044C1"/>
    <w:p w14:paraId="31198E22" w14:textId="77777777" w:rsidR="00F044C1" w:rsidRDefault="00F044C1" w:rsidP="00F044C1">
      <w:pPr>
        <w:tabs>
          <w:tab w:val="left" w:pos="0"/>
        </w:tabs>
        <w:rPr>
          <w:b/>
          <w:sz w:val="22"/>
          <w:szCs w:val="22"/>
        </w:rPr>
      </w:pPr>
      <w:r>
        <w:rPr>
          <w:b/>
          <w:sz w:val="22"/>
          <w:szCs w:val="22"/>
        </w:rPr>
        <w:t>…</w:t>
      </w:r>
      <w:r w:rsidRPr="00C16F3E">
        <w:rPr>
          <w:b/>
          <w:sz w:val="22"/>
          <w:szCs w:val="22"/>
        </w:rPr>
        <w:t>You are responsible for completing all assigned reading listed in the syllabus on or before the day it is listed.</w:t>
      </w:r>
    </w:p>
    <w:p w14:paraId="3C6E820C" w14:textId="77777777" w:rsidR="00F044C1" w:rsidRDefault="00F044C1" w:rsidP="00B03746">
      <w:pPr>
        <w:rPr>
          <w:b/>
          <w:sz w:val="22"/>
          <w:szCs w:val="22"/>
        </w:rPr>
      </w:pPr>
    </w:p>
    <w:p w14:paraId="767FDC13" w14:textId="77777777" w:rsidR="00B2681D" w:rsidRDefault="005B586E" w:rsidP="00B2681D">
      <w:pPr>
        <w:rPr>
          <w:b/>
          <w:sz w:val="28"/>
          <w:szCs w:val="28"/>
        </w:rPr>
      </w:pPr>
      <w:r>
        <w:rPr>
          <w:b/>
          <w:sz w:val="28"/>
          <w:szCs w:val="28"/>
        </w:rPr>
        <w:br w:type="page"/>
      </w:r>
      <w:r w:rsidR="00942922">
        <w:rPr>
          <w:b/>
          <w:sz w:val="28"/>
          <w:szCs w:val="28"/>
        </w:rPr>
        <w:lastRenderedPageBreak/>
        <w:t>A</w:t>
      </w:r>
      <w:r w:rsidR="00B2681D">
        <w:rPr>
          <w:b/>
          <w:sz w:val="28"/>
          <w:szCs w:val="28"/>
        </w:rPr>
        <w:t>ssignments and grade percentages (see descriptions below):</w:t>
      </w:r>
    </w:p>
    <w:p w14:paraId="222ABD50" w14:textId="77777777" w:rsidR="00B2681D" w:rsidRPr="00B2681D" w:rsidRDefault="00B2681D" w:rsidP="00B03746">
      <w:pPr>
        <w:rPr>
          <w:b/>
          <w:sz w:val="28"/>
          <w:szCs w:val="28"/>
        </w:rPr>
      </w:pPr>
    </w:p>
    <w:tbl>
      <w:tblPr>
        <w:tblW w:w="6624"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898"/>
        <w:gridCol w:w="4726"/>
      </w:tblGrid>
      <w:tr w:rsidR="003D61C2" w:rsidRPr="00166891" w14:paraId="4561E891" w14:textId="77777777">
        <w:trPr>
          <w:jc w:val="center"/>
        </w:trPr>
        <w:tc>
          <w:tcPr>
            <w:tcW w:w="1663" w:type="dxa"/>
            <w:tcBorders>
              <w:bottom w:val="thinThickSmallGap" w:sz="24" w:space="0" w:color="auto"/>
            </w:tcBorders>
            <w:shd w:val="clear" w:color="auto" w:fill="CCCCCC"/>
          </w:tcPr>
          <w:p w14:paraId="5CAD7C01" w14:textId="77777777" w:rsidR="003D61C2" w:rsidRPr="0044700B" w:rsidRDefault="003D61C2" w:rsidP="00704223">
            <w:pPr>
              <w:jc w:val="center"/>
              <w:rPr>
                <w:b/>
                <w:smallCaps/>
                <w:sz w:val="28"/>
                <w:szCs w:val="28"/>
              </w:rPr>
            </w:pPr>
            <w:r w:rsidRPr="0044700B">
              <w:rPr>
                <w:b/>
                <w:smallCaps/>
                <w:sz w:val="28"/>
                <w:szCs w:val="28"/>
              </w:rPr>
              <w:t>Percentage of total grade</w:t>
            </w:r>
          </w:p>
        </w:tc>
        <w:tc>
          <w:tcPr>
            <w:tcW w:w="4140" w:type="dxa"/>
            <w:tcBorders>
              <w:bottom w:val="thinThickSmallGap" w:sz="24" w:space="0" w:color="auto"/>
            </w:tcBorders>
            <w:shd w:val="clear" w:color="auto" w:fill="CCCCCC"/>
          </w:tcPr>
          <w:p w14:paraId="067B1952" w14:textId="77777777" w:rsidR="005B586E" w:rsidRPr="0044700B" w:rsidRDefault="005B586E" w:rsidP="00704223">
            <w:pPr>
              <w:jc w:val="center"/>
              <w:rPr>
                <w:b/>
                <w:smallCaps/>
                <w:sz w:val="28"/>
                <w:szCs w:val="28"/>
              </w:rPr>
            </w:pPr>
          </w:p>
          <w:p w14:paraId="3B8701EE" w14:textId="77777777" w:rsidR="003D61C2" w:rsidRPr="0044700B" w:rsidRDefault="003D61C2" w:rsidP="00704223">
            <w:pPr>
              <w:jc w:val="center"/>
              <w:rPr>
                <w:b/>
                <w:smallCaps/>
                <w:sz w:val="28"/>
                <w:szCs w:val="28"/>
              </w:rPr>
            </w:pPr>
            <w:r w:rsidRPr="0044700B">
              <w:rPr>
                <w:b/>
                <w:smallCaps/>
                <w:sz w:val="28"/>
                <w:szCs w:val="28"/>
              </w:rPr>
              <w:t>Assignment</w:t>
            </w:r>
          </w:p>
        </w:tc>
      </w:tr>
      <w:tr w:rsidR="005B586E" w:rsidRPr="00166891" w14:paraId="31F4D46E" w14:textId="77777777">
        <w:trPr>
          <w:trHeight w:val="360"/>
          <w:jc w:val="center"/>
        </w:trPr>
        <w:tc>
          <w:tcPr>
            <w:tcW w:w="5803" w:type="dxa"/>
            <w:gridSpan w:val="2"/>
            <w:tcBorders>
              <w:bottom w:val="thinThickSmallGap" w:sz="24" w:space="0" w:color="auto"/>
            </w:tcBorders>
            <w:shd w:val="clear" w:color="auto" w:fill="FFCC00"/>
          </w:tcPr>
          <w:p w14:paraId="5823EC19" w14:textId="77777777" w:rsidR="000B4F45" w:rsidRDefault="000B4F45" w:rsidP="005B586E">
            <w:pPr>
              <w:jc w:val="center"/>
              <w:rPr>
                <w:b/>
                <w:bCs/>
                <w:smallCaps/>
                <w:sz w:val="25"/>
                <w:szCs w:val="25"/>
              </w:rPr>
            </w:pPr>
          </w:p>
          <w:p w14:paraId="75256AB9" w14:textId="77777777" w:rsidR="005B586E" w:rsidRDefault="000B4F45" w:rsidP="005B586E">
            <w:pPr>
              <w:jc w:val="center"/>
              <w:rPr>
                <w:b/>
                <w:bCs/>
                <w:smallCaps/>
                <w:sz w:val="25"/>
                <w:szCs w:val="25"/>
              </w:rPr>
            </w:pPr>
            <w:r>
              <w:rPr>
                <w:b/>
                <w:bCs/>
                <w:smallCaps/>
                <w:sz w:val="25"/>
                <w:szCs w:val="25"/>
              </w:rPr>
              <w:t>WRITING AND DISCUSSION</w:t>
            </w:r>
          </w:p>
          <w:p w14:paraId="377C2DC6" w14:textId="77777777" w:rsidR="000B4F45" w:rsidRPr="000B4F45" w:rsidRDefault="000B4F45" w:rsidP="005B586E">
            <w:pPr>
              <w:jc w:val="center"/>
              <w:rPr>
                <w:b/>
                <w:bCs/>
                <w:smallCaps/>
                <w:sz w:val="25"/>
                <w:szCs w:val="25"/>
              </w:rPr>
            </w:pPr>
          </w:p>
        </w:tc>
      </w:tr>
      <w:tr w:rsidR="005B586E" w:rsidRPr="00166891" w14:paraId="2F3B4178" w14:textId="77777777">
        <w:trPr>
          <w:trHeight w:val="360"/>
          <w:jc w:val="center"/>
        </w:trPr>
        <w:tc>
          <w:tcPr>
            <w:tcW w:w="1663" w:type="dxa"/>
            <w:shd w:val="clear" w:color="auto" w:fill="CCCCCC"/>
          </w:tcPr>
          <w:p w14:paraId="18864F17" w14:textId="77777777" w:rsidR="005B586E" w:rsidRDefault="005B586E" w:rsidP="00704223">
            <w:pPr>
              <w:rPr>
                <w:sz w:val="22"/>
                <w:szCs w:val="22"/>
              </w:rPr>
            </w:pPr>
            <w:r>
              <w:rPr>
                <w:sz w:val="22"/>
                <w:szCs w:val="22"/>
              </w:rPr>
              <w:t>40%</w:t>
            </w:r>
          </w:p>
        </w:tc>
        <w:tc>
          <w:tcPr>
            <w:tcW w:w="4140" w:type="dxa"/>
            <w:shd w:val="clear" w:color="auto" w:fill="auto"/>
          </w:tcPr>
          <w:p w14:paraId="7394D1A3" w14:textId="77777777" w:rsidR="005B586E" w:rsidRDefault="00831B43" w:rsidP="00704223">
            <w:pPr>
              <w:rPr>
                <w:sz w:val="22"/>
                <w:szCs w:val="22"/>
              </w:rPr>
            </w:pPr>
            <w:r>
              <w:rPr>
                <w:sz w:val="22"/>
                <w:szCs w:val="22"/>
              </w:rPr>
              <w:t>Four</w:t>
            </w:r>
            <w:r w:rsidR="00B541A2">
              <w:rPr>
                <w:sz w:val="22"/>
                <w:szCs w:val="22"/>
              </w:rPr>
              <w:t xml:space="preserve"> (</w:t>
            </w:r>
            <w:r>
              <w:rPr>
                <w:sz w:val="22"/>
                <w:szCs w:val="22"/>
              </w:rPr>
              <w:t>4</w:t>
            </w:r>
            <w:r w:rsidR="00B541A2">
              <w:rPr>
                <w:sz w:val="22"/>
                <w:szCs w:val="22"/>
              </w:rPr>
              <w:t>)</w:t>
            </w:r>
            <w:r w:rsidR="0044700B">
              <w:rPr>
                <w:sz w:val="22"/>
                <w:szCs w:val="22"/>
              </w:rPr>
              <w:t xml:space="preserve"> o</w:t>
            </w:r>
            <w:r w:rsidR="005B586E">
              <w:rPr>
                <w:sz w:val="22"/>
                <w:szCs w:val="22"/>
              </w:rPr>
              <w:t xml:space="preserve">pen discussions (worth </w:t>
            </w:r>
            <w:r>
              <w:rPr>
                <w:sz w:val="22"/>
                <w:szCs w:val="22"/>
              </w:rPr>
              <w:t>10</w:t>
            </w:r>
            <w:r w:rsidR="005B586E">
              <w:rPr>
                <w:sz w:val="22"/>
                <w:szCs w:val="22"/>
              </w:rPr>
              <w:t>% each)</w:t>
            </w:r>
          </w:p>
        </w:tc>
      </w:tr>
      <w:tr w:rsidR="005B586E" w:rsidRPr="00166891" w14:paraId="3D7317F3" w14:textId="77777777">
        <w:trPr>
          <w:trHeight w:val="360"/>
          <w:jc w:val="center"/>
        </w:trPr>
        <w:tc>
          <w:tcPr>
            <w:tcW w:w="1663" w:type="dxa"/>
            <w:shd w:val="clear" w:color="auto" w:fill="CCCCCC"/>
          </w:tcPr>
          <w:p w14:paraId="0F4B57C3" w14:textId="77777777" w:rsidR="005B586E" w:rsidRDefault="005B586E" w:rsidP="00704223">
            <w:pPr>
              <w:rPr>
                <w:sz w:val="22"/>
                <w:szCs w:val="22"/>
              </w:rPr>
            </w:pPr>
            <w:r>
              <w:rPr>
                <w:sz w:val="22"/>
                <w:szCs w:val="22"/>
              </w:rPr>
              <w:t>20%</w:t>
            </w:r>
          </w:p>
        </w:tc>
        <w:tc>
          <w:tcPr>
            <w:tcW w:w="4140" w:type="dxa"/>
            <w:shd w:val="clear" w:color="auto" w:fill="auto"/>
          </w:tcPr>
          <w:p w14:paraId="58728C09" w14:textId="77777777" w:rsidR="005B586E" w:rsidRDefault="00B541A2" w:rsidP="00704223">
            <w:pPr>
              <w:rPr>
                <w:sz w:val="22"/>
                <w:szCs w:val="22"/>
              </w:rPr>
            </w:pPr>
            <w:r>
              <w:rPr>
                <w:sz w:val="22"/>
                <w:szCs w:val="22"/>
              </w:rPr>
              <w:t>Two 2</w:t>
            </w:r>
            <w:r w:rsidR="005B586E">
              <w:rPr>
                <w:sz w:val="22"/>
                <w:szCs w:val="22"/>
              </w:rPr>
              <w:t>-page response papers (worth 10% each</w:t>
            </w:r>
            <w:r w:rsidR="0044700B">
              <w:rPr>
                <w:sz w:val="22"/>
                <w:szCs w:val="22"/>
              </w:rPr>
              <w:t>)</w:t>
            </w:r>
          </w:p>
        </w:tc>
      </w:tr>
      <w:tr w:rsidR="005B586E" w:rsidRPr="00166891" w14:paraId="367B5F13" w14:textId="77777777">
        <w:trPr>
          <w:trHeight w:val="360"/>
          <w:jc w:val="center"/>
        </w:trPr>
        <w:tc>
          <w:tcPr>
            <w:tcW w:w="1663" w:type="dxa"/>
            <w:tcBorders>
              <w:bottom w:val="thinThickSmallGap" w:sz="24" w:space="0" w:color="auto"/>
            </w:tcBorders>
            <w:shd w:val="clear" w:color="auto" w:fill="CCCCCC"/>
          </w:tcPr>
          <w:p w14:paraId="036AA796" w14:textId="77777777" w:rsidR="005B586E" w:rsidRDefault="0044700B" w:rsidP="00704223">
            <w:pPr>
              <w:rPr>
                <w:sz w:val="22"/>
                <w:szCs w:val="22"/>
              </w:rPr>
            </w:pPr>
            <w:r>
              <w:rPr>
                <w:sz w:val="22"/>
                <w:szCs w:val="22"/>
              </w:rPr>
              <w:t>15%</w:t>
            </w:r>
          </w:p>
        </w:tc>
        <w:tc>
          <w:tcPr>
            <w:tcW w:w="4140" w:type="dxa"/>
            <w:tcBorders>
              <w:bottom w:val="thinThickSmallGap" w:sz="24" w:space="0" w:color="auto"/>
            </w:tcBorders>
            <w:shd w:val="clear" w:color="auto" w:fill="auto"/>
          </w:tcPr>
          <w:p w14:paraId="2DABE4F5" w14:textId="77777777" w:rsidR="005B586E" w:rsidRDefault="00B541A2" w:rsidP="00704223">
            <w:pPr>
              <w:rPr>
                <w:sz w:val="22"/>
                <w:szCs w:val="22"/>
              </w:rPr>
            </w:pPr>
            <w:r>
              <w:rPr>
                <w:sz w:val="22"/>
                <w:szCs w:val="22"/>
              </w:rPr>
              <w:t xml:space="preserve">One </w:t>
            </w:r>
            <w:proofErr w:type="gramStart"/>
            <w:r w:rsidR="0044700B">
              <w:rPr>
                <w:sz w:val="22"/>
                <w:szCs w:val="22"/>
              </w:rPr>
              <w:t>4-5 page</w:t>
            </w:r>
            <w:proofErr w:type="gramEnd"/>
            <w:r w:rsidR="0044700B">
              <w:rPr>
                <w:sz w:val="22"/>
                <w:szCs w:val="22"/>
              </w:rPr>
              <w:t xml:space="preserve"> paper</w:t>
            </w:r>
          </w:p>
        </w:tc>
      </w:tr>
      <w:tr w:rsidR="0044700B" w:rsidRPr="00166891" w14:paraId="0943C3A2" w14:textId="77777777">
        <w:trPr>
          <w:trHeight w:val="360"/>
          <w:jc w:val="center"/>
        </w:trPr>
        <w:tc>
          <w:tcPr>
            <w:tcW w:w="5803" w:type="dxa"/>
            <w:gridSpan w:val="2"/>
            <w:shd w:val="clear" w:color="auto" w:fill="FFCC00"/>
          </w:tcPr>
          <w:p w14:paraId="35FB2E1A" w14:textId="77777777" w:rsidR="0044700B" w:rsidRDefault="0044700B" w:rsidP="0044700B">
            <w:pPr>
              <w:jc w:val="center"/>
              <w:rPr>
                <w:b/>
                <w:bCs/>
                <w:smallCaps/>
                <w:sz w:val="22"/>
                <w:szCs w:val="22"/>
              </w:rPr>
            </w:pPr>
          </w:p>
          <w:p w14:paraId="002458E4" w14:textId="77777777" w:rsidR="0044700B" w:rsidRPr="000B4F45" w:rsidRDefault="000B4F45" w:rsidP="000B4F45">
            <w:pPr>
              <w:shd w:val="clear" w:color="auto" w:fill="FFCC00"/>
              <w:jc w:val="center"/>
              <w:rPr>
                <w:b/>
                <w:bCs/>
                <w:smallCaps/>
                <w:sz w:val="25"/>
                <w:szCs w:val="25"/>
              </w:rPr>
            </w:pPr>
            <w:r>
              <w:rPr>
                <w:b/>
                <w:bCs/>
                <w:smallCaps/>
                <w:sz w:val="25"/>
                <w:szCs w:val="25"/>
              </w:rPr>
              <w:t>PRESENTATION</w:t>
            </w:r>
          </w:p>
          <w:p w14:paraId="0D72D436" w14:textId="77777777" w:rsidR="0044700B" w:rsidRPr="0044700B" w:rsidRDefault="0044700B" w:rsidP="0044700B">
            <w:pPr>
              <w:jc w:val="center"/>
              <w:rPr>
                <w:b/>
                <w:bCs/>
                <w:smallCaps/>
                <w:sz w:val="22"/>
                <w:szCs w:val="22"/>
              </w:rPr>
            </w:pPr>
          </w:p>
        </w:tc>
      </w:tr>
      <w:tr w:rsidR="003D61C2" w:rsidRPr="00166891" w14:paraId="6FB4E894" w14:textId="77777777">
        <w:trPr>
          <w:trHeight w:val="360"/>
          <w:jc w:val="center"/>
        </w:trPr>
        <w:tc>
          <w:tcPr>
            <w:tcW w:w="1663" w:type="dxa"/>
            <w:tcBorders>
              <w:bottom w:val="thinThickSmallGap" w:sz="24" w:space="0" w:color="auto"/>
            </w:tcBorders>
            <w:shd w:val="clear" w:color="auto" w:fill="CCCCCC"/>
          </w:tcPr>
          <w:p w14:paraId="07B4DF8C" w14:textId="77777777" w:rsidR="003D61C2" w:rsidRPr="00166891" w:rsidRDefault="003D61C2" w:rsidP="00704223">
            <w:pPr>
              <w:rPr>
                <w:sz w:val="22"/>
                <w:szCs w:val="22"/>
              </w:rPr>
            </w:pPr>
            <w:r>
              <w:rPr>
                <w:sz w:val="22"/>
                <w:szCs w:val="22"/>
              </w:rPr>
              <w:t>15%</w:t>
            </w:r>
          </w:p>
        </w:tc>
        <w:tc>
          <w:tcPr>
            <w:tcW w:w="4140" w:type="dxa"/>
            <w:tcBorders>
              <w:bottom w:val="thinThickSmallGap" w:sz="24" w:space="0" w:color="auto"/>
            </w:tcBorders>
          </w:tcPr>
          <w:p w14:paraId="40F0C4A6" w14:textId="77777777" w:rsidR="003D61C2" w:rsidRPr="00166891" w:rsidRDefault="0044700B" w:rsidP="00704223">
            <w:pPr>
              <w:rPr>
                <w:sz w:val="22"/>
                <w:szCs w:val="22"/>
              </w:rPr>
            </w:pPr>
            <w:r>
              <w:rPr>
                <w:sz w:val="22"/>
                <w:szCs w:val="22"/>
              </w:rPr>
              <w:t xml:space="preserve">Narrated </w:t>
            </w:r>
            <w:r w:rsidR="008B3365">
              <w:rPr>
                <w:sz w:val="22"/>
                <w:szCs w:val="22"/>
              </w:rPr>
              <w:t>Power Point Presentation</w:t>
            </w:r>
          </w:p>
        </w:tc>
      </w:tr>
      <w:tr w:rsidR="0044700B" w:rsidRPr="00166891" w14:paraId="50EEA4B3" w14:textId="77777777">
        <w:trPr>
          <w:trHeight w:val="360"/>
          <w:jc w:val="center"/>
        </w:trPr>
        <w:tc>
          <w:tcPr>
            <w:tcW w:w="5803" w:type="dxa"/>
            <w:gridSpan w:val="2"/>
            <w:shd w:val="clear" w:color="auto" w:fill="FFCC00"/>
          </w:tcPr>
          <w:p w14:paraId="0A4B64BD" w14:textId="77777777" w:rsidR="0044700B" w:rsidRDefault="0044700B" w:rsidP="0044700B">
            <w:pPr>
              <w:jc w:val="center"/>
              <w:rPr>
                <w:b/>
                <w:bCs/>
                <w:smallCaps/>
                <w:sz w:val="22"/>
                <w:szCs w:val="22"/>
              </w:rPr>
            </w:pPr>
          </w:p>
          <w:p w14:paraId="09645A97" w14:textId="77777777" w:rsidR="0044700B" w:rsidRPr="000B4F45" w:rsidRDefault="000B4F45" w:rsidP="0044700B">
            <w:pPr>
              <w:jc w:val="center"/>
              <w:rPr>
                <w:b/>
                <w:bCs/>
                <w:smallCaps/>
                <w:sz w:val="25"/>
                <w:szCs w:val="25"/>
              </w:rPr>
            </w:pPr>
            <w:r>
              <w:rPr>
                <w:b/>
                <w:bCs/>
                <w:smallCaps/>
                <w:sz w:val="25"/>
                <w:szCs w:val="25"/>
              </w:rPr>
              <w:t>QUIZZES AND EXAMS</w:t>
            </w:r>
          </w:p>
          <w:p w14:paraId="69F4019C" w14:textId="77777777" w:rsidR="0044700B" w:rsidRPr="0044700B" w:rsidRDefault="0044700B" w:rsidP="0044700B">
            <w:pPr>
              <w:jc w:val="center"/>
              <w:rPr>
                <w:b/>
                <w:bCs/>
                <w:smallCaps/>
                <w:sz w:val="22"/>
                <w:szCs w:val="22"/>
              </w:rPr>
            </w:pPr>
          </w:p>
        </w:tc>
      </w:tr>
      <w:tr w:rsidR="003D61C2" w:rsidRPr="00166891" w14:paraId="1AA4ACEC" w14:textId="77777777">
        <w:trPr>
          <w:trHeight w:val="360"/>
          <w:jc w:val="center"/>
        </w:trPr>
        <w:tc>
          <w:tcPr>
            <w:tcW w:w="1663" w:type="dxa"/>
            <w:shd w:val="clear" w:color="auto" w:fill="CCCCCC"/>
          </w:tcPr>
          <w:p w14:paraId="6E31377F" w14:textId="77777777" w:rsidR="003D61C2" w:rsidRPr="00166891" w:rsidRDefault="0044700B" w:rsidP="00704223">
            <w:pPr>
              <w:rPr>
                <w:sz w:val="22"/>
                <w:szCs w:val="22"/>
              </w:rPr>
            </w:pPr>
            <w:r>
              <w:rPr>
                <w:sz w:val="22"/>
                <w:szCs w:val="22"/>
              </w:rPr>
              <w:t>ungraded</w:t>
            </w:r>
          </w:p>
        </w:tc>
        <w:tc>
          <w:tcPr>
            <w:tcW w:w="4140" w:type="dxa"/>
          </w:tcPr>
          <w:p w14:paraId="712B067C" w14:textId="77777777" w:rsidR="003D61C2" w:rsidRPr="00166891" w:rsidRDefault="0044700B" w:rsidP="0044700B">
            <w:pPr>
              <w:rPr>
                <w:sz w:val="22"/>
                <w:szCs w:val="22"/>
              </w:rPr>
            </w:pPr>
            <w:r>
              <w:rPr>
                <w:sz w:val="22"/>
                <w:szCs w:val="22"/>
              </w:rPr>
              <w:t>Test your knowledge about Islam and women</w:t>
            </w:r>
          </w:p>
        </w:tc>
      </w:tr>
      <w:tr w:rsidR="0044700B" w:rsidRPr="00166891" w14:paraId="19201952" w14:textId="77777777">
        <w:trPr>
          <w:trHeight w:val="360"/>
          <w:jc w:val="center"/>
        </w:trPr>
        <w:tc>
          <w:tcPr>
            <w:tcW w:w="1663" w:type="dxa"/>
            <w:shd w:val="clear" w:color="auto" w:fill="CCCCCC"/>
          </w:tcPr>
          <w:p w14:paraId="3A8AA689" w14:textId="77777777" w:rsidR="0044700B" w:rsidRDefault="0044700B" w:rsidP="00704223">
            <w:pPr>
              <w:rPr>
                <w:sz w:val="22"/>
                <w:szCs w:val="22"/>
              </w:rPr>
            </w:pPr>
            <w:r>
              <w:rPr>
                <w:sz w:val="22"/>
                <w:szCs w:val="22"/>
              </w:rPr>
              <w:t>10%</w:t>
            </w:r>
          </w:p>
        </w:tc>
        <w:tc>
          <w:tcPr>
            <w:tcW w:w="4140" w:type="dxa"/>
          </w:tcPr>
          <w:p w14:paraId="7423B693" w14:textId="77777777" w:rsidR="0044700B" w:rsidRDefault="0044700B" w:rsidP="00704223">
            <w:pPr>
              <w:rPr>
                <w:sz w:val="22"/>
                <w:szCs w:val="22"/>
              </w:rPr>
            </w:pPr>
            <w:r>
              <w:rPr>
                <w:sz w:val="22"/>
                <w:szCs w:val="22"/>
              </w:rPr>
              <w:t>final exam</w:t>
            </w:r>
          </w:p>
        </w:tc>
      </w:tr>
    </w:tbl>
    <w:p w14:paraId="7F781243" w14:textId="77777777" w:rsidR="00B2681D" w:rsidRDefault="00B2681D" w:rsidP="00B03746">
      <w:pPr>
        <w:rPr>
          <w:b/>
          <w:sz w:val="28"/>
          <w:szCs w:val="28"/>
        </w:rPr>
      </w:pPr>
    </w:p>
    <w:p w14:paraId="3C618C60" w14:textId="77777777" w:rsidR="008B3365" w:rsidRDefault="008B3365" w:rsidP="00B03746">
      <w:pPr>
        <w:rPr>
          <w:b/>
          <w:sz w:val="28"/>
          <w:szCs w:val="28"/>
        </w:rPr>
      </w:pPr>
      <w:r>
        <w:rPr>
          <w:b/>
          <w:sz w:val="28"/>
          <w:szCs w:val="28"/>
        </w:rPr>
        <w:t>Assignments: details</w:t>
      </w:r>
    </w:p>
    <w:p w14:paraId="0553186B" w14:textId="77777777" w:rsidR="008B3365" w:rsidRDefault="008B3365" w:rsidP="00E621BE">
      <w:pPr>
        <w:pStyle w:val="Heading1"/>
        <w:rPr>
          <w:b w:val="0"/>
          <w:bCs/>
          <w:szCs w:val="24"/>
        </w:rPr>
      </w:pPr>
      <w:r>
        <w:rPr>
          <w:b w:val="0"/>
          <w:bCs/>
          <w:szCs w:val="24"/>
        </w:rPr>
        <w:t xml:space="preserve">There will be a variety of </w:t>
      </w:r>
      <w:r w:rsidR="00E621BE">
        <w:rPr>
          <w:b w:val="0"/>
          <w:bCs/>
          <w:szCs w:val="24"/>
        </w:rPr>
        <w:t xml:space="preserve">writing </w:t>
      </w:r>
      <w:r>
        <w:rPr>
          <w:b w:val="0"/>
          <w:bCs/>
          <w:szCs w:val="24"/>
        </w:rPr>
        <w:t xml:space="preserve">assessments: </w:t>
      </w:r>
    </w:p>
    <w:p w14:paraId="5FDC76AB" w14:textId="77777777" w:rsidR="008B3365" w:rsidRPr="00B541A2" w:rsidRDefault="00831B43" w:rsidP="00B541A2">
      <w:pPr>
        <w:numPr>
          <w:ilvl w:val="0"/>
          <w:numId w:val="9"/>
        </w:numPr>
        <w:rPr>
          <w:sz w:val="24"/>
        </w:rPr>
      </w:pPr>
      <w:r>
        <w:rPr>
          <w:sz w:val="24"/>
        </w:rPr>
        <w:t>Four</w:t>
      </w:r>
      <w:r w:rsidR="00B541A2" w:rsidRPr="00B541A2">
        <w:rPr>
          <w:sz w:val="24"/>
        </w:rPr>
        <w:t xml:space="preserve"> (</w:t>
      </w:r>
      <w:r>
        <w:rPr>
          <w:sz w:val="24"/>
        </w:rPr>
        <w:t>4</w:t>
      </w:r>
      <w:r w:rsidR="00B541A2" w:rsidRPr="00B541A2">
        <w:rPr>
          <w:sz w:val="24"/>
        </w:rPr>
        <w:t>)</w:t>
      </w:r>
      <w:r w:rsidR="008B3365" w:rsidRPr="00B541A2">
        <w:rPr>
          <w:sz w:val="24"/>
        </w:rPr>
        <w:t xml:space="preserve"> are open discussions, using the discussi</w:t>
      </w:r>
      <w:r w:rsidR="008E3536" w:rsidRPr="00B541A2">
        <w:rPr>
          <w:sz w:val="24"/>
        </w:rPr>
        <w:t xml:space="preserve">on board, in which you post a minimum </w:t>
      </w:r>
      <w:r w:rsidR="008B3365" w:rsidRPr="00B541A2">
        <w:rPr>
          <w:sz w:val="24"/>
        </w:rPr>
        <w:t>2</w:t>
      </w:r>
      <w:r w:rsidR="008E3536" w:rsidRPr="00B541A2">
        <w:rPr>
          <w:sz w:val="24"/>
        </w:rPr>
        <w:t>-</w:t>
      </w:r>
      <w:r w:rsidR="008B3365" w:rsidRPr="00B541A2">
        <w:rPr>
          <w:sz w:val="24"/>
        </w:rPr>
        <w:t xml:space="preserve">paragraph message in response to </w:t>
      </w:r>
      <w:r w:rsidR="008E3536" w:rsidRPr="00B541A2">
        <w:rPr>
          <w:sz w:val="24"/>
        </w:rPr>
        <w:t xml:space="preserve">two </w:t>
      </w:r>
      <w:r w:rsidR="008B3365" w:rsidRPr="00B541A2">
        <w:rPr>
          <w:sz w:val="24"/>
        </w:rPr>
        <w:t>of the themes we have been discussing that week.</w:t>
      </w:r>
      <w:r w:rsidR="00990F06" w:rsidRPr="00B541A2">
        <w:rPr>
          <w:sz w:val="24"/>
        </w:rPr>
        <w:t xml:space="preserve"> </w:t>
      </w:r>
      <w:r w:rsidR="008B3365" w:rsidRPr="00B541A2">
        <w:rPr>
          <w:sz w:val="24"/>
        </w:rPr>
        <w:t>I will comment on the quality of these discussions and post your grade within 3 business days of the a</w:t>
      </w:r>
      <w:r w:rsidR="00B541A2">
        <w:rPr>
          <w:sz w:val="24"/>
        </w:rPr>
        <w:t>ssignment due date.</w:t>
      </w:r>
    </w:p>
    <w:p w14:paraId="27C167FF" w14:textId="77777777" w:rsidR="008B3365" w:rsidRDefault="00B541A2" w:rsidP="008E3536">
      <w:pPr>
        <w:numPr>
          <w:ilvl w:val="0"/>
          <w:numId w:val="9"/>
        </w:numPr>
        <w:rPr>
          <w:sz w:val="24"/>
          <w:szCs w:val="24"/>
        </w:rPr>
      </w:pPr>
      <w:r>
        <w:rPr>
          <w:sz w:val="24"/>
          <w:szCs w:val="24"/>
        </w:rPr>
        <w:t xml:space="preserve">Two (2) </w:t>
      </w:r>
      <w:r w:rsidR="008B3365" w:rsidRPr="008B3365">
        <w:rPr>
          <w:sz w:val="24"/>
          <w:szCs w:val="24"/>
        </w:rPr>
        <w:t xml:space="preserve">are </w:t>
      </w:r>
      <w:r>
        <w:rPr>
          <w:sz w:val="24"/>
          <w:szCs w:val="24"/>
        </w:rPr>
        <w:t>2</w:t>
      </w:r>
      <w:r w:rsidR="008B3365" w:rsidRPr="008B3365">
        <w:rPr>
          <w:sz w:val="24"/>
          <w:szCs w:val="24"/>
        </w:rPr>
        <w:t>-page responses</w:t>
      </w:r>
      <w:r w:rsidR="008B3365">
        <w:rPr>
          <w:sz w:val="24"/>
          <w:szCs w:val="24"/>
        </w:rPr>
        <w:t xml:space="preserve"> to </w:t>
      </w:r>
      <w:r w:rsidR="008E3536">
        <w:rPr>
          <w:sz w:val="24"/>
          <w:szCs w:val="24"/>
        </w:rPr>
        <w:t xml:space="preserve">specific </w:t>
      </w:r>
      <w:r w:rsidR="008B3365">
        <w:rPr>
          <w:sz w:val="24"/>
          <w:szCs w:val="24"/>
        </w:rPr>
        <w:t>questions I post on the discussion board.</w:t>
      </w:r>
      <w:r w:rsidR="00990F06">
        <w:rPr>
          <w:sz w:val="24"/>
          <w:szCs w:val="24"/>
        </w:rPr>
        <w:t xml:space="preserve"> </w:t>
      </w:r>
      <w:r w:rsidR="008B3365">
        <w:rPr>
          <w:sz w:val="24"/>
          <w:szCs w:val="24"/>
        </w:rPr>
        <w:t>These questions are directly related to one or more of the reading selections for the class.</w:t>
      </w:r>
    </w:p>
    <w:p w14:paraId="41BF6E5D" w14:textId="77777777" w:rsidR="008B3365" w:rsidRDefault="00B541A2" w:rsidP="008B3365">
      <w:pPr>
        <w:numPr>
          <w:ilvl w:val="0"/>
          <w:numId w:val="9"/>
        </w:numPr>
        <w:rPr>
          <w:sz w:val="24"/>
          <w:szCs w:val="24"/>
        </w:rPr>
      </w:pPr>
      <w:r>
        <w:rPr>
          <w:sz w:val="24"/>
          <w:szCs w:val="24"/>
        </w:rPr>
        <w:t xml:space="preserve">One (1) </w:t>
      </w:r>
      <w:r w:rsidR="008E3536">
        <w:rPr>
          <w:sz w:val="24"/>
          <w:szCs w:val="24"/>
        </w:rPr>
        <w:t>is a longer report of 4-5</w:t>
      </w:r>
      <w:r w:rsidR="008B3365">
        <w:rPr>
          <w:sz w:val="24"/>
          <w:szCs w:val="24"/>
        </w:rPr>
        <w:t xml:space="preserve"> pages on a topic you select from a short list I will provide.</w:t>
      </w:r>
    </w:p>
    <w:p w14:paraId="67F9BF9F" w14:textId="77777777" w:rsidR="008B3365" w:rsidRDefault="008B3365" w:rsidP="008B3365">
      <w:pPr>
        <w:rPr>
          <w:sz w:val="24"/>
          <w:szCs w:val="24"/>
        </w:rPr>
      </w:pPr>
      <w:r>
        <w:rPr>
          <w:sz w:val="24"/>
          <w:szCs w:val="24"/>
        </w:rPr>
        <w:t>Power Point Presentation</w:t>
      </w:r>
    </w:p>
    <w:p w14:paraId="73392ECB" w14:textId="77777777" w:rsidR="008B3365" w:rsidRDefault="008B3365" w:rsidP="00F63AE7">
      <w:pPr>
        <w:numPr>
          <w:ilvl w:val="0"/>
          <w:numId w:val="10"/>
        </w:numPr>
        <w:rPr>
          <w:sz w:val="24"/>
          <w:szCs w:val="24"/>
        </w:rPr>
      </w:pPr>
      <w:r>
        <w:rPr>
          <w:sz w:val="24"/>
          <w:szCs w:val="24"/>
        </w:rPr>
        <w:t>For this assignment you are required to design and post a Power Point Presentation</w:t>
      </w:r>
      <w:r w:rsidR="00A17042">
        <w:rPr>
          <w:sz w:val="24"/>
          <w:szCs w:val="24"/>
        </w:rPr>
        <w:t xml:space="preserve"> in relation to </w:t>
      </w:r>
      <w:r w:rsidR="00F63AE7">
        <w:rPr>
          <w:sz w:val="24"/>
          <w:szCs w:val="24"/>
        </w:rPr>
        <w:t>the themes explored in section VII of the class: “Debates on Islam, Gender, and Women: Post-Modern Predicaments”.</w:t>
      </w:r>
      <w:r>
        <w:rPr>
          <w:sz w:val="24"/>
          <w:szCs w:val="24"/>
        </w:rPr>
        <w:t xml:space="preserve"> </w:t>
      </w:r>
      <w:r w:rsidR="00F63AE7">
        <w:rPr>
          <w:sz w:val="24"/>
          <w:szCs w:val="24"/>
        </w:rPr>
        <w:t>Y</w:t>
      </w:r>
      <w:r>
        <w:rPr>
          <w:sz w:val="24"/>
          <w:szCs w:val="24"/>
        </w:rPr>
        <w:t xml:space="preserve">ou </w:t>
      </w:r>
      <w:r w:rsidR="00F63AE7">
        <w:rPr>
          <w:sz w:val="24"/>
          <w:szCs w:val="24"/>
        </w:rPr>
        <w:t xml:space="preserve">must </w:t>
      </w:r>
      <w:r>
        <w:rPr>
          <w:sz w:val="24"/>
          <w:szCs w:val="24"/>
        </w:rPr>
        <w:t>narrate</w:t>
      </w:r>
      <w:r w:rsidR="00F63AE7">
        <w:rPr>
          <w:sz w:val="24"/>
          <w:szCs w:val="24"/>
        </w:rPr>
        <w:t xml:space="preserve"> the slides in addition to providing citations and notes to support your data</w:t>
      </w:r>
      <w:r>
        <w:rPr>
          <w:sz w:val="24"/>
          <w:szCs w:val="24"/>
        </w:rPr>
        <w:t>.</w:t>
      </w:r>
      <w:r w:rsidR="00990F06">
        <w:rPr>
          <w:sz w:val="24"/>
          <w:szCs w:val="24"/>
        </w:rPr>
        <w:t xml:space="preserve"> </w:t>
      </w:r>
      <w:r>
        <w:rPr>
          <w:sz w:val="24"/>
          <w:szCs w:val="24"/>
        </w:rPr>
        <w:t>The presentation must consist of at le</w:t>
      </w:r>
      <w:r w:rsidR="00DB5A5B">
        <w:rPr>
          <w:sz w:val="24"/>
          <w:szCs w:val="24"/>
        </w:rPr>
        <w:t>ast 12</w:t>
      </w:r>
      <w:r>
        <w:rPr>
          <w:sz w:val="24"/>
          <w:szCs w:val="24"/>
        </w:rPr>
        <w:t xml:space="preserve"> narrated slides</w:t>
      </w:r>
      <w:r w:rsidR="00911D47">
        <w:rPr>
          <w:sz w:val="24"/>
          <w:szCs w:val="24"/>
        </w:rPr>
        <w:t xml:space="preserve"> (including title slide)</w:t>
      </w:r>
      <w:r>
        <w:rPr>
          <w:sz w:val="24"/>
          <w:szCs w:val="24"/>
        </w:rPr>
        <w:t>.</w:t>
      </w:r>
      <w:r w:rsidR="00990F06">
        <w:rPr>
          <w:sz w:val="24"/>
          <w:szCs w:val="24"/>
        </w:rPr>
        <w:t xml:space="preserve"> </w:t>
      </w:r>
      <w:r w:rsidR="00DB5A5B">
        <w:rPr>
          <w:sz w:val="24"/>
          <w:szCs w:val="24"/>
        </w:rPr>
        <w:t>It should contain 7-12 minutes of narration.</w:t>
      </w:r>
      <w:r w:rsidR="00911D47">
        <w:rPr>
          <w:sz w:val="24"/>
          <w:szCs w:val="24"/>
        </w:rPr>
        <w:t xml:space="preserve"> </w:t>
      </w:r>
      <w:r w:rsidR="00E56A10">
        <w:rPr>
          <w:sz w:val="24"/>
          <w:szCs w:val="24"/>
        </w:rPr>
        <w:t>You may select a topic</w:t>
      </w:r>
      <w:r>
        <w:rPr>
          <w:sz w:val="24"/>
          <w:szCs w:val="24"/>
        </w:rPr>
        <w:t xml:space="preserve"> for this presentation from a list I will provide, or choose your own, subject to instructor’s prior approval</w:t>
      </w:r>
      <w:r w:rsidR="00E56A10">
        <w:rPr>
          <w:sz w:val="24"/>
          <w:szCs w:val="24"/>
        </w:rPr>
        <w:t>. (A</w:t>
      </w:r>
      <w:r w:rsidR="00CA69D9">
        <w:rPr>
          <w:sz w:val="24"/>
          <w:szCs w:val="24"/>
        </w:rPr>
        <w:t>s an alternative to using</w:t>
      </w:r>
      <w:r w:rsidR="008A3AFF">
        <w:rPr>
          <w:sz w:val="24"/>
          <w:szCs w:val="24"/>
        </w:rPr>
        <w:t xml:space="preserve"> Power Point you may use Prezi (download at </w:t>
      </w:r>
      <w:hyperlink r:id="rId8" w:history="1">
        <w:r w:rsidR="008A3AFF" w:rsidRPr="00A62C5B">
          <w:rPr>
            <w:rStyle w:val="Hyperlink"/>
            <w:sz w:val="24"/>
            <w:szCs w:val="24"/>
          </w:rPr>
          <w:t>http://prezi.com</w:t>
        </w:r>
      </w:hyperlink>
      <w:r w:rsidR="008A3AFF">
        <w:rPr>
          <w:sz w:val="24"/>
          <w:szCs w:val="24"/>
        </w:rPr>
        <w:t>; please don’t use Keynote, as I al</w:t>
      </w:r>
      <w:r w:rsidR="00E56A10">
        <w:rPr>
          <w:sz w:val="24"/>
          <w:szCs w:val="24"/>
        </w:rPr>
        <w:t>ways have problems opening those</w:t>
      </w:r>
      <w:r w:rsidR="008A3AFF">
        <w:rPr>
          <w:sz w:val="24"/>
          <w:szCs w:val="24"/>
        </w:rPr>
        <w:t xml:space="preserve"> files).</w:t>
      </w:r>
    </w:p>
    <w:p w14:paraId="73C5217F" w14:textId="77777777" w:rsidR="008B3365" w:rsidRDefault="008B3365" w:rsidP="008B3365">
      <w:pPr>
        <w:rPr>
          <w:sz w:val="24"/>
          <w:szCs w:val="24"/>
        </w:rPr>
      </w:pPr>
      <w:r>
        <w:rPr>
          <w:sz w:val="24"/>
          <w:szCs w:val="24"/>
        </w:rPr>
        <w:t>Final Exam</w:t>
      </w:r>
    </w:p>
    <w:p w14:paraId="6CA2F9CC" w14:textId="77777777" w:rsidR="008B3365" w:rsidRDefault="008B3365" w:rsidP="00F63AE7">
      <w:pPr>
        <w:numPr>
          <w:ilvl w:val="0"/>
          <w:numId w:val="10"/>
        </w:numPr>
        <w:rPr>
          <w:sz w:val="24"/>
          <w:szCs w:val="24"/>
        </w:rPr>
      </w:pPr>
      <w:r>
        <w:rPr>
          <w:sz w:val="24"/>
          <w:szCs w:val="24"/>
        </w:rPr>
        <w:t xml:space="preserve">The final exam is open book and </w:t>
      </w:r>
      <w:r w:rsidR="001C37AE">
        <w:rPr>
          <w:sz w:val="24"/>
          <w:szCs w:val="24"/>
        </w:rPr>
        <w:t xml:space="preserve">covers </w:t>
      </w:r>
      <w:r>
        <w:rPr>
          <w:sz w:val="24"/>
          <w:szCs w:val="24"/>
        </w:rPr>
        <w:t xml:space="preserve">key themes we have explored </w:t>
      </w:r>
      <w:r w:rsidR="00F63AE7">
        <w:rPr>
          <w:sz w:val="24"/>
          <w:szCs w:val="24"/>
        </w:rPr>
        <w:t xml:space="preserve">throughout </w:t>
      </w:r>
      <w:r>
        <w:rPr>
          <w:sz w:val="24"/>
          <w:szCs w:val="24"/>
        </w:rPr>
        <w:t>the class</w:t>
      </w:r>
      <w:r w:rsidR="00F63AE7">
        <w:rPr>
          <w:sz w:val="24"/>
          <w:szCs w:val="24"/>
        </w:rPr>
        <w:t>.</w:t>
      </w:r>
    </w:p>
    <w:p w14:paraId="43560045" w14:textId="77777777" w:rsidR="008B3365" w:rsidRDefault="008B3365" w:rsidP="008B3365">
      <w:pPr>
        <w:rPr>
          <w:sz w:val="24"/>
          <w:szCs w:val="24"/>
        </w:rPr>
      </w:pPr>
    </w:p>
    <w:p w14:paraId="555525F7" w14:textId="77777777" w:rsidR="00AE22BB" w:rsidRDefault="00E621BE" w:rsidP="00AE22BB">
      <w:pPr>
        <w:pStyle w:val="Heading1"/>
        <w:rPr>
          <w:szCs w:val="24"/>
        </w:rPr>
      </w:pPr>
      <w:r>
        <w:rPr>
          <w:szCs w:val="24"/>
        </w:rPr>
        <w:br w:type="page"/>
      </w:r>
      <w:r w:rsidR="00AE22BB">
        <w:rPr>
          <w:szCs w:val="24"/>
        </w:rPr>
        <w:lastRenderedPageBreak/>
        <w:t>POLICIES AND SUPPORT SERVICES</w:t>
      </w:r>
    </w:p>
    <w:p w14:paraId="3E9E58D6" w14:textId="77777777" w:rsidR="00AE22BB" w:rsidRDefault="00AE22BB" w:rsidP="00AE22BB">
      <w:pPr>
        <w:pStyle w:val="Heading1"/>
        <w:rPr>
          <w:szCs w:val="24"/>
        </w:rPr>
      </w:pPr>
    </w:p>
    <w:p w14:paraId="5BC2D6FE" w14:textId="77777777" w:rsidR="00AE22BB" w:rsidRPr="00A26132" w:rsidRDefault="003D61C2" w:rsidP="00AE22BB">
      <w:pPr>
        <w:rPr>
          <w:b/>
          <w:bCs/>
          <w:sz w:val="24"/>
          <w:szCs w:val="24"/>
        </w:rPr>
      </w:pPr>
      <w:r>
        <w:rPr>
          <w:b/>
          <w:bCs/>
          <w:sz w:val="24"/>
          <w:szCs w:val="24"/>
        </w:rPr>
        <w:t>A</w:t>
      </w:r>
      <w:r w:rsidR="00AE22BB">
        <w:rPr>
          <w:b/>
          <w:bCs/>
          <w:sz w:val="24"/>
          <w:szCs w:val="24"/>
        </w:rPr>
        <w:t xml:space="preserve">. </w:t>
      </w:r>
      <w:r w:rsidR="00AE22BB" w:rsidRPr="00A26132">
        <w:rPr>
          <w:b/>
          <w:bCs/>
          <w:sz w:val="24"/>
          <w:szCs w:val="24"/>
        </w:rPr>
        <w:t>Academic Integrity</w:t>
      </w:r>
    </w:p>
    <w:p w14:paraId="5CBEB287" w14:textId="77777777" w:rsidR="00AE22BB" w:rsidRDefault="00AE22BB" w:rsidP="00EC6705">
      <w:pPr>
        <w:rPr>
          <w:sz w:val="24"/>
          <w:szCs w:val="24"/>
        </w:rPr>
      </w:pPr>
      <w:r w:rsidRPr="00A26132">
        <w:rPr>
          <w:sz w:val="24"/>
          <w:szCs w:val="24"/>
        </w:rPr>
        <w:t>I personally support the GW Code of</w:t>
      </w:r>
      <w:r w:rsidR="00937F70">
        <w:rPr>
          <w:sz w:val="24"/>
          <w:szCs w:val="24"/>
        </w:rPr>
        <w:t xml:space="preserve"> Academic Integrity. It states:</w:t>
      </w:r>
      <w:r w:rsidRPr="00A26132">
        <w:rPr>
          <w:sz w:val="24"/>
          <w:szCs w:val="24"/>
        </w:rPr>
        <w:t xml:space="preserve"> “Academic dishonesty is defined as cheating of any kind, including misrepresenting one's own work, taking credit for the work of others without crediting them and without appropriate authorization, and the fabrication of information.” For the remainder of the code, see: </w:t>
      </w:r>
      <w:hyperlink r:id="rId9" w:history="1">
        <w:r w:rsidR="00EC6705" w:rsidRPr="0087372F">
          <w:rPr>
            <w:rStyle w:val="Hyperlink"/>
            <w:sz w:val="24"/>
            <w:szCs w:val="24"/>
          </w:rPr>
          <w:t>http://www.gwu.edu/~ntegrity/code.html</w:t>
        </w:r>
      </w:hyperlink>
      <w:r w:rsidR="00EC6705">
        <w:rPr>
          <w:sz w:val="24"/>
          <w:szCs w:val="24"/>
        </w:rPr>
        <w:t xml:space="preserve"> </w:t>
      </w:r>
    </w:p>
    <w:p w14:paraId="1AD3C03C" w14:textId="77777777" w:rsidR="00AE22BB" w:rsidRDefault="00AE22BB" w:rsidP="00AE22BB">
      <w:pPr>
        <w:rPr>
          <w:sz w:val="24"/>
          <w:szCs w:val="24"/>
        </w:rPr>
      </w:pPr>
    </w:p>
    <w:p w14:paraId="48827372" w14:textId="77777777" w:rsidR="00AE22BB" w:rsidRPr="00DF485D" w:rsidRDefault="003D61C2" w:rsidP="00AE22BB">
      <w:pPr>
        <w:rPr>
          <w:b/>
          <w:bCs/>
          <w:sz w:val="24"/>
          <w:szCs w:val="24"/>
        </w:rPr>
      </w:pPr>
      <w:r>
        <w:rPr>
          <w:b/>
          <w:bCs/>
          <w:sz w:val="24"/>
          <w:szCs w:val="24"/>
        </w:rPr>
        <w:t>B</w:t>
      </w:r>
      <w:r w:rsidR="00AE22BB">
        <w:rPr>
          <w:b/>
          <w:bCs/>
          <w:sz w:val="24"/>
          <w:szCs w:val="24"/>
        </w:rPr>
        <w:t xml:space="preserve">. </w:t>
      </w:r>
      <w:r w:rsidR="00AE22BB" w:rsidRPr="00DF485D">
        <w:rPr>
          <w:b/>
          <w:bCs/>
          <w:i/>
          <w:iCs/>
          <w:sz w:val="24"/>
          <w:szCs w:val="24"/>
        </w:rPr>
        <w:t xml:space="preserve">University Counseling Center (UCC) </w:t>
      </w:r>
      <w:r w:rsidR="00AE22BB" w:rsidRPr="00DF485D">
        <w:rPr>
          <w:rStyle w:val="Strong"/>
          <w:b w:val="0"/>
          <w:bCs w:val="0"/>
          <w:i/>
          <w:iCs/>
          <w:sz w:val="24"/>
          <w:szCs w:val="24"/>
        </w:rPr>
        <w:t>202-994-5300</w:t>
      </w:r>
      <w:r w:rsidR="008D23C8">
        <w:rPr>
          <w:rStyle w:val="Strong"/>
          <w:b w:val="0"/>
          <w:bCs w:val="0"/>
          <w:i/>
          <w:iCs/>
          <w:sz w:val="24"/>
          <w:szCs w:val="24"/>
        </w:rPr>
        <w:br/>
      </w:r>
      <w:hyperlink r:id="rId10" w:history="1">
        <w:r w:rsidR="008D23C8" w:rsidRPr="00964892">
          <w:rPr>
            <w:rStyle w:val="Hyperlink"/>
            <w:sz w:val="24"/>
            <w:szCs w:val="24"/>
          </w:rPr>
          <w:t>http://counselingcenter.gwu.edu/</w:t>
        </w:r>
      </w:hyperlink>
    </w:p>
    <w:p w14:paraId="4F93B85A" w14:textId="77777777" w:rsidR="00AE22BB" w:rsidRPr="00DF485D" w:rsidRDefault="00AE22BB" w:rsidP="00AE22BB">
      <w:pPr>
        <w:rPr>
          <w:sz w:val="24"/>
          <w:szCs w:val="24"/>
        </w:rPr>
      </w:pPr>
      <w:r w:rsidRPr="00DF485D">
        <w:rPr>
          <w:sz w:val="24"/>
          <w:szCs w:val="24"/>
        </w:rPr>
        <w:t>The University Counseling Center (UCC) offers 24/7 ass</w:t>
      </w:r>
      <w:r w:rsidR="00CF4881">
        <w:rPr>
          <w:sz w:val="24"/>
          <w:szCs w:val="24"/>
        </w:rPr>
        <w:t xml:space="preserve">istance and referral to address students' </w:t>
      </w:r>
      <w:r w:rsidRPr="00DF485D">
        <w:rPr>
          <w:sz w:val="24"/>
          <w:szCs w:val="24"/>
        </w:rPr>
        <w:t>personal, soci</w:t>
      </w:r>
      <w:r w:rsidR="00CF4881">
        <w:rPr>
          <w:sz w:val="24"/>
          <w:szCs w:val="24"/>
        </w:rPr>
        <w:t xml:space="preserve">al, career, and study skills </w:t>
      </w:r>
      <w:r w:rsidRPr="00DF485D">
        <w:rPr>
          <w:sz w:val="24"/>
          <w:szCs w:val="24"/>
        </w:rPr>
        <w:t>problems</w:t>
      </w:r>
      <w:r w:rsidR="00CF4881">
        <w:rPr>
          <w:sz w:val="24"/>
          <w:szCs w:val="24"/>
        </w:rPr>
        <w:t xml:space="preserve">. Services for students include </w:t>
      </w:r>
    </w:p>
    <w:p w14:paraId="711429A9" w14:textId="77777777" w:rsidR="00AE22BB" w:rsidRPr="00DF485D" w:rsidRDefault="00AE22BB" w:rsidP="00CF4881">
      <w:pPr>
        <w:numPr>
          <w:ilvl w:val="0"/>
          <w:numId w:val="10"/>
        </w:numPr>
        <w:rPr>
          <w:sz w:val="24"/>
          <w:szCs w:val="24"/>
        </w:rPr>
      </w:pPr>
      <w:r w:rsidRPr="00DF485D">
        <w:rPr>
          <w:sz w:val="24"/>
          <w:szCs w:val="24"/>
        </w:rPr>
        <w:t>crisis and emergency mental health consultations</w:t>
      </w:r>
    </w:p>
    <w:p w14:paraId="2D8F37D9" w14:textId="77777777" w:rsidR="00AE22BB" w:rsidRDefault="00AE22BB" w:rsidP="00CF4881">
      <w:pPr>
        <w:numPr>
          <w:ilvl w:val="0"/>
          <w:numId w:val="10"/>
        </w:numPr>
        <w:rPr>
          <w:sz w:val="24"/>
          <w:szCs w:val="24"/>
        </w:rPr>
      </w:pPr>
      <w:r w:rsidRPr="00DF485D">
        <w:rPr>
          <w:sz w:val="24"/>
          <w:szCs w:val="24"/>
        </w:rPr>
        <w:t>confidential assessment, counseling services (individual and small group), and referrals</w:t>
      </w:r>
    </w:p>
    <w:p w14:paraId="6A5E589F" w14:textId="77777777" w:rsidR="00EC6705" w:rsidRPr="00DF485D" w:rsidRDefault="00EC6705" w:rsidP="00EC6705">
      <w:pPr>
        <w:rPr>
          <w:sz w:val="24"/>
          <w:szCs w:val="24"/>
        </w:rPr>
      </w:pPr>
    </w:p>
    <w:p w14:paraId="407AAEF8" w14:textId="77777777" w:rsidR="004B2932" w:rsidRDefault="004B2932" w:rsidP="004B2932">
      <w:pPr>
        <w:rPr>
          <w:b/>
          <w:bCs/>
          <w:color w:val="000000"/>
          <w:sz w:val="24"/>
          <w:szCs w:val="24"/>
        </w:rPr>
      </w:pPr>
      <w:r>
        <w:rPr>
          <w:b/>
          <w:bCs/>
          <w:color w:val="000000"/>
          <w:sz w:val="24"/>
          <w:szCs w:val="24"/>
        </w:rPr>
        <w:t>C. Netiquette</w:t>
      </w:r>
    </w:p>
    <w:p w14:paraId="3D972674" w14:textId="77777777" w:rsidR="004B2932" w:rsidRDefault="004B2932" w:rsidP="002B578B">
      <w:pPr>
        <w:rPr>
          <w:color w:val="000000"/>
          <w:sz w:val="24"/>
          <w:szCs w:val="24"/>
        </w:rPr>
      </w:pPr>
      <w:r>
        <w:rPr>
          <w:color w:val="000000"/>
          <w:sz w:val="24"/>
          <w:szCs w:val="24"/>
        </w:rPr>
        <w:t xml:space="preserve">While it is important for you to be able to express your opinions, no matter whether or how much they differ from others, you should remain </w:t>
      </w:r>
      <w:r w:rsidR="002B578B">
        <w:rPr>
          <w:color w:val="000000"/>
          <w:sz w:val="24"/>
          <w:szCs w:val="24"/>
        </w:rPr>
        <w:t>civil</w:t>
      </w:r>
      <w:r>
        <w:rPr>
          <w:color w:val="000000"/>
          <w:sz w:val="24"/>
          <w:szCs w:val="24"/>
        </w:rPr>
        <w:t xml:space="preserve">, professional, and courteous </w:t>
      </w:r>
      <w:proofErr w:type="gramStart"/>
      <w:r>
        <w:rPr>
          <w:color w:val="000000"/>
          <w:sz w:val="24"/>
          <w:szCs w:val="24"/>
        </w:rPr>
        <w:t>at all times</w:t>
      </w:r>
      <w:proofErr w:type="gramEnd"/>
      <w:r>
        <w:rPr>
          <w:color w:val="000000"/>
          <w:sz w:val="24"/>
          <w:szCs w:val="24"/>
        </w:rPr>
        <w:t>.</w:t>
      </w:r>
      <w:r w:rsidR="00990F06">
        <w:rPr>
          <w:color w:val="000000"/>
          <w:sz w:val="24"/>
          <w:szCs w:val="24"/>
        </w:rPr>
        <w:t xml:space="preserve"> </w:t>
      </w:r>
      <w:r>
        <w:rPr>
          <w:color w:val="000000"/>
          <w:sz w:val="24"/>
          <w:szCs w:val="24"/>
        </w:rPr>
        <w:t>Each person who writes will have his or her post read by other (real!) people.</w:t>
      </w:r>
      <w:r w:rsidR="00990F06">
        <w:rPr>
          <w:color w:val="000000"/>
          <w:sz w:val="24"/>
          <w:szCs w:val="24"/>
        </w:rPr>
        <w:t xml:space="preserve"> </w:t>
      </w:r>
      <w:r>
        <w:rPr>
          <w:color w:val="000000"/>
          <w:sz w:val="24"/>
          <w:szCs w:val="24"/>
        </w:rPr>
        <w:t xml:space="preserve">It is sometimes easy to misinterpret what others are saying, so </w:t>
      </w:r>
      <w:proofErr w:type="gramStart"/>
      <w:r>
        <w:rPr>
          <w:color w:val="000000"/>
          <w:sz w:val="24"/>
          <w:szCs w:val="24"/>
        </w:rPr>
        <w:t>don’t</w:t>
      </w:r>
      <w:proofErr w:type="gramEnd"/>
      <w:r>
        <w:rPr>
          <w:color w:val="000000"/>
          <w:sz w:val="24"/>
          <w:szCs w:val="24"/>
        </w:rPr>
        <w:t xml:space="preserve"> rush to conclusions.</w:t>
      </w:r>
      <w:r w:rsidR="00990F06">
        <w:rPr>
          <w:color w:val="000000"/>
          <w:sz w:val="24"/>
          <w:szCs w:val="24"/>
        </w:rPr>
        <w:t xml:space="preserve"> </w:t>
      </w:r>
      <w:proofErr w:type="gramStart"/>
      <w:r w:rsidR="002B578B">
        <w:rPr>
          <w:color w:val="000000"/>
          <w:sz w:val="24"/>
          <w:szCs w:val="24"/>
        </w:rPr>
        <w:t>Don’t</w:t>
      </w:r>
      <w:proofErr w:type="gramEnd"/>
      <w:r w:rsidR="002B578B">
        <w:rPr>
          <w:color w:val="000000"/>
          <w:sz w:val="24"/>
          <w:szCs w:val="24"/>
        </w:rPr>
        <w:t xml:space="preserve"> attack others for their opinions, although I readily encourage you to express your disagreements.</w:t>
      </w:r>
      <w:r w:rsidR="00990F06">
        <w:rPr>
          <w:color w:val="000000"/>
          <w:sz w:val="24"/>
          <w:szCs w:val="24"/>
        </w:rPr>
        <w:t xml:space="preserve"> </w:t>
      </w:r>
      <w:r>
        <w:rPr>
          <w:color w:val="000000"/>
          <w:sz w:val="24"/>
          <w:szCs w:val="24"/>
        </w:rPr>
        <w:t>If you need clarification on something I or someone else wrote, just ask! Please also respect the following additional requests:</w:t>
      </w:r>
    </w:p>
    <w:p w14:paraId="6AAAF91E" w14:textId="77777777" w:rsidR="002B578B" w:rsidRDefault="002B578B" w:rsidP="002B578B">
      <w:pPr>
        <w:rPr>
          <w:color w:val="000000"/>
          <w:sz w:val="24"/>
          <w:szCs w:val="24"/>
        </w:rPr>
      </w:pPr>
    </w:p>
    <w:p w14:paraId="3C23F0F4" w14:textId="77777777" w:rsidR="004B2932" w:rsidRDefault="004B2932" w:rsidP="002B578B">
      <w:pPr>
        <w:numPr>
          <w:ilvl w:val="0"/>
          <w:numId w:val="10"/>
        </w:numPr>
        <w:rPr>
          <w:color w:val="000000"/>
          <w:sz w:val="24"/>
          <w:szCs w:val="24"/>
        </w:rPr>
      </w:pPr>
      <w:r>
        <w:rPr>
          <w:color w:val="000000"/>
          <w:sz w:val="24"/>
          <w:szCs w:val="24"/>
        </w:rPr>
        <w:t xml:space="preserve">proofread and use spell check when you </w:t>
      </w:r>
      <w:proofErr w:type="gramStart"/>
      <w:r>
        <w:rPr>
          <w:color w:val="000000"/>
          <w:sz w:val="24"/>
          <w:szCs w:val="24"/>
        </w:rPr>
        <w:t>write</w:t>
      </w:r>
      <w:r w:rsidR="002B578B">
        <w:rPr>
          <w:color w:val="000000"/>
          <w:sz w:val="24"/>
          <w:szCs w:val="24"/>
        </w:rPr>
        <w:t xml:space="preserve"> </w:t>
      </w:r>
      <w:r w:rsidR="00CF4881">
        <w:rPr>
          <w:color w:val="000000"/>
          <w:sz w:val="24"/>
          <w:szCs w:val="24"/>
        </w:rPr>
        <w:t>;</w:t>
      </w:r>
      <w:proofErr w:type="gramEnd"/>
    </w:p>
    <w:p w14:paraId="49DFA08C" w14:textId="77777777" w:rsidR="004B2932" w:rsidRDefault="004B2932" w:rsidP="004B2932">
      <w:pPr>
        <w:numPr>
          <w:ilvl w:val="0"/>
          <w:numId w:val="10"/>
        </w:numPr>
        <w:rPr>
          <w:color w:val="000000"/>
          <w:sz w:val="24"/>
          <w:szCs w:val="24"/>
        </w:rPr>
      </w:pPr>
      <w:r>
        <w:rPr>
          <w:color w:val="000000"/>
          <w:sz w:val="24"/>
          <w:szCs w:val="24"/>
        </w:rPr>
        <w:t xml:space="preserve">write in complete words and sentences, and do not use texting </w:t>
      </w:r>
      <w:proofErr w:type="gramStart"/>
      <w:r>
        <w:rPr>
          <w:color w:val="000000"/>
          <w:sz w:val="24"/>
          <w:szCs w:val="24"/>
        </w:rPr>
        <w:t>shorthand</w:t>
      </w:r>
      <w:r w:rsidR="00CF4881">
        <w:rPr>
          <w:color w:val="000000"/>
          <w:sz w:val="24"/>
          <w:szCs w:val="24"/>
        </w:rPr>
        <w:t>;</w:t>
      </w:r>
      <w:proofErr w:type="gramEnd"/>
    </w:p>
    <w:p w14:paraId="231F07E2" w14:textId="77777777" w:rsidR="004B2932" w:rsidRDefault="002B578B" w:rsidP="002B578B">
      <w:pPr>
        <w:numPr>
          <w:ilvl w:val="0"/>
          <w:numId w:val="10"/>
        </w:numPr>
        <w:rPr>
          <w:color w:val="000000"/>
          <w:sz w:val="24"/>
          <w:szCs w:val="24"/>
        </w:rPr>
      </w:pPr>
      <w:r>
        <w:rPr>
          <w:color w:val="000000"/>
          <w:sz w:val="24"/>
          <w:szCs w:val="24"/>
        </w:rPr>
        <w:t>remember</w:t>
      </w:r>
      <w:r w:rsidR="00CF4881">
        <w:rPr>
          <w:color w:val="000000"/>
          <w:sz w:val="24"/>
          <w:szCs w:val="24"/>
        </w:rPr>
        <w:t>,</w:t>
      </w:r>
      <w:r>
        <w:rPr>
          <w:color w:val="000000"/>
          <w:sz w:val="24"/>
          <w:szCs w:val="24"/>
        </w:rPr>
        <w:t xml:space="preserve"> you can always go back and reopen something you have written, </w:t>
      </w:r>
      <w:proofErr w:type="gramStart"/>
      <w:r>
        <w:rPr>
          <w:color w:val="000000"/>
          <w:sz w:val="24"/>
          <w:szCs w:val="24"/>
        </w:rPr>
        <w:t>in order to</w:t>
      </w:r>
      <w:proofErr w:type="gramEnd"/>
      <w:r>
        <w:rPr>
          <w:color w:val="000000"/>
          <w:sz w:val="24"/>
          <w:szCs w:val="24"/>
        </w:rPr>
        <w:t xml:space="preserve"> modify or correct the post.</w:t>
      </w:r>
      <w:r w:rsidR="00990F06">
        <w:rPr>
          <w:color w:val="000000"/>
          <w:sz w:val="24"/>
          <w:szCs w:val="24"/>
        </w:rPr>
        <w:t xml:space="preserve"> </w:t>
      </w:r>
      <w:r>
        <w:rPr>
          <w:color w:val="000000"/>
          <w:sz w:val="24"/>
          <w:szCs w:val="24"/>
        </w:rPr>
        <w:t xml:space="preserve">There is no need to make multiple posts of the same </w:t>
      </w:r>
      <w:proofErr w:type="gramStart"/>
      <w:r>
        <w:rPr>
          <w:color w:val="000000"/>
          <w:sz w:val="24"/>
          <w:szCs w:val="24"/>
        </w:rPr>
        <w:t>material</w:t>
      </w:r>
      <w:r w:rsidR="00CF4881">
        <w:rPr>
          <w:color w:val="000000"/>
          <w:sz w:val="24"/>
          <w:szCs w:val="24"/>
        </w:rPr>
        <w:t>;</w:t>
      </w:r>
      <w:proofErr w:type="gramEnd"/>
    </w:p>
    <w:p w14:paraId="787E2797" w14:textId="77777777" w:rsidR="002B578B" w:rsidRDefault="002B578B" w:rsidP="002B578B">
      <w:pPr>
        <w:numPr>
          <w:ilvl w:val="0"/>
          <w:numId w:val="10"/>
        </w:numPr>
        <w:rPr>
          <w:color w:val="000000"/>
          <w:sz w:val="24"/>
          <w:szCs w:val="24"/>
        </w:rPr>
      </w:pPr>
      <w:r>
        <w:rPr>
          <w:color w:val="000000"/>
          <w:sz w:val="24"/>
          <w:szCs w:val="24"/>
        </w:rPr>
        <w:t>if something someone has written makes you very upset, give yourself at least a day before responding.</w:t>
      </w:r>
      <w:r w:rsidR="00990F06">
        <w:rPr>
          <w:color w:val="000000"/>
          <w:sz w:val="24"/>
          <w:szCs w:val="24"/>
        </w:rPr>
        <w:t xml:space="preserve"> </w:t>
      </w:r>
      <w:r>
        <w:rPr>
          <w:color w:val="000000"/>
          <w:sz w:val="24"/>
          <w:szCs w:val="24"/>
        </w:rPr>
        <w:t>Messages written in anger are usually regretted later</w:t>
      </w:r>
      <w:r w:rsidR="008D23C8">
        <w:rPr>
          <w:color w:val="000000"/>
          <w:sz w:val="24"/>
          <w:szCs w:val="24"/>
        </w:rPr>
        <w:t>.</w:t>
      </w:r>
    </w:p>
    <w:p w14:paraId="1AC1B86E" w14:textId="77777777" w:rsidR="002B578B" w:rsidRDefault="002B578B" w:rsidP="002B578B">
      <w:pPr>
        <w:rPr>
          <w:color w:val="000000"/>
          <w:sz w:val="24"/>
          <w:szCs w:val="24"/>
        </w:rPr>
      </w:pPr>
    </w:p>
    <w:p w14:paraId="14CD0F15" w14:textId="77777777" w:rsidR="002B578B" w:rsidRPr="004B2932" w:rsidRDefault="002B578B" w:rsidP="002B578B">
      <w:pPr>
        <w:rPr>
          <w:color w:val="000000"/>
          <w:sz w:val="24"/>
          <w:szCs w:val="24"/>
        </w:rPr>
      </w:pPr>
      <w:r>
        <w:rPr>
          <w:color w:val="000000"/>
          <w:sz w:val="24"/>
          <w:szCs w:val="24"/>
        </w:rPr>
        <w:t>The instructor reserves the right to remove any post deemed offensive or otherwise inappropriate, without prior notification to the student.</w:t>
      </w:r>
      <w:r w:rsidR="00990F06">
        <w:rPr>
          <w:color w:val="000000"/>
          <w:sz w:val="24"/>
          <w:szCs w:val="24"/>
        </w:rPr>
        <w:t xml:space="preserve"> </w:t>
      </w:r>
      <w:r>
        <w:rPr>
          <w:color w:val="000000"/>
          <w:sz w:val="24"/>
          <w:szCs w:val="24"/>
        </w:rPr>
        <w:t>This includes posts containing language that is rude, hateful, racist, sexist, insulting, profane, or otherwise offensive.</w:t>
      </w:r>
      <w:r w:rsidR="00990F06">
        <w:rPr>
          <w:color w:val="000000"/>
          <w:sz w:val="24"/>
          <w:szCs w:val="24"/>
        </w:rPr>
        <w:t xml:space="preserve"> </w:t>
      </w:r>
      <w:r>
        <w:rPr>
          <w:color w:val="000000"/>
          <w:sz w:val="24"/>
          <w:szCs w:val="24"/>
        </w:rPr>
        <w:t>Posts that are off topic or that only serve to vent your frustrations</w:t>
      </w:r>
      <w:r w:rsidR="00536942">
        <w:rPr>
          <w:color w:val="000000"/>
          <w:sz w:val="24"/>
          <w:szCs w:val="24"/>
        </w:rPr>
        <w:t xml:space="preserve"> will also be promptly removed.</w:t>
      </w:r>
    </w:p>
    <w:p w14:paraId="19C8582C" w14:textId="77777777" w:rsidR="00AE22BB" w:rsidRDefault="00AE22BB" w:rsidP="00AE22BB">
      <w:pPr>
        <w:ind w:firstLine="720"/>
        <w:rPr>
          <w:b/>
          <w:bCs/>
          <w:color w:val="000080"/>
          <w:sz w:val="24"/>
          <w:szCs w:val="24"/>
        </w:rPr>
      </w:pPr>
    </w:p>
    <w:p w14:paraId="35EB44A9" w14:textId="77777777" w:rsidR="00D32E76" w:rsidRDefault="00D32E76" w:rsidP="00D32E76">
      <w:pPr>
        <w:rPr>
          <w:b/>
          <w:bCs/>
          <w:sz w:val="24"/>
          <w:szCs w:val="24"/>
        </w:rPr>
      </w:pPr>
      <w:r w:rsidRPr="00D32E76">
        <w:rPr>
          <w:b/>
          <w:bCs/>
          <w:sz w:val="24"/>
          <w:szCs w:val="24"/>
        </w:rPr>
        <w:t>D. DSS SERVICES</w:t>
      </w:r>
    </w:p>
    <w:p w14:paraId="1DB5D579" w14:textId="77777777" w:rsidR="00D32E76" w:rsidRPr="00D32E76" w:rsidRDefault="00D32E76" w:rsidP="00EC6705">
      <w:pPr>
        <w:rPr>
          <w:b/>
          <w:bCs/>
          <w:sz w:val="24"/>
          <w:szCs w:val="24"/>
        </w:rPr>
      </w:pPr>
      <w:r w:rsidRPr="00DF485D">
        <w:rPr>
          <w:sz w:val="24"/>
          <w:szCs w:val="24"/>
        </w:rPr>
        <w:t xml:space="preserve">Any student who may need an accommodation based on the potential impact of a disability should contact the Disability Support Services office at 202-994-8250 in the </w:t>
      </w:r>
      <w:r w:rsidR="00E22ACE">
        <w:rPr>
          <w:sz w:val="24"/>
          <w:szCs w:val="24"/>
        </w:rPr>
        <w:t>Rome Hall</w:t>
      </w:r>
      <w:r w:rsidRPr="00DF485D">
        <w:rPr>
          <w:sz w:val="24"/>
          <w:szCs w:val="24"/>
        </w:rPr>
        <w:t xml:space="preserve">, </w:t>
      </w:r>
      <w:smartTag w:uri="urn:schemas-microsoft-com:office:smarttags" w:element="address">
        <w:smartTag w:uri="urn:schemas-microsoft-com:office:smarttags" w:element="Street">
          <w:r w:rsidRPr="00DF485D">
            <w:rPr>
              <w:sz w:val="24"/>
              <w:szCs w:val="24"/>
            </w:rPr>
            <w:t>Suite</w:t>
          </w:r>
        </w:smartTag>
        <w:r w:rsidRPr="00DF485D">
          <w:rPr>
            <w:sz w:val="24"/>
            <w:szCs w:val="24"/>
          </w:rPr>
          <w:t xml:space="preserve"> </w:t>
        </w:r>
        <w:r w:rsidR="00E22ACE">
          <w:rPr>
            <w:sz w:val="24"/>
            <w:szCs w:val="24"/>
          </w:rPr>
          <w:t>10</w:t>
        </w:r>
        <w:r w:rsidRPr="00DF485D">
          <w:rPr>
            <w:sz w:val="24"/>
            <w:szCs w:val="24"/>
          </w:rPr>
          <w:t>2</w:t>
        </w:r>
      </w:smartTag>
      <w:r w:rsidR="00E22ACE">
        <w:rPr>
          <w:sz w:val="24"/>
          <w:szCs w:val="24"/>
        </w:rPr>
        <w:t xml:space="preserve"> (</w:t>
      </w:r>
      <w:smartTag w:uri="urn:schemas-microsoft-com:office:smarttags" w:element="address">
        <w:smartTag w:uri="urn:schemas-microsoft-com:office:smarttags" w:element="Street">
          <w:r w:rsidR="00E22ACE">
            <w:rPr>
              <w:sz w:val="24"/>
              <w:szCs w:val="24"/>
            </w:rPr>
            <w:t>801 22</w:t>
          </w:r>
          <w:r w:rsidR="00E22ACE" w:rsidRPr="00E22ACE">
            <w:rPr>
              <w:sz w:val="24"/>
              <w:szCs w:val="24"/>
              <w:vertAlign w:val="superscript"/>
            </w:rPr>
            <w:t>nd</w:t>
          </w:r>
          <w:r w:rsidR="00E22ACE">
            <w:rPr>
              <w:sz w:val="24"/>
              <w:szCs w:val="24"/>
            </w:rPr>
            <w:t xml:space="preserve"> St</w:t>
          </w:r>
        </w:smartTag>
      </w:smartTag>
      <w:r w:rsidR="00E22ACE">
        <w:rPr>
          <w:sz w:val="24"/>
          <w:szCs w:val="24"/>
        </w:rPr>
        <w:t>)</w:t>
      </w:r>
      <w:r w:rsidRPr="00DF485D">
        <w:rPr>
          <w:sz w:val="24"/>
          <w:szCs w:val="24"/>
        </w:rPr>
        <w:t xml:space="preserve">, to establish eligibility and to coordinate reasonable accommodations. For additional information please refer to: </w:t>
      </w:r>
      <w:hyperlink r:id="rId11" w:history="1">
        <w:r w:rsidR="00EC6705" w:rsidRPr="0087372F">
          <w:rPr>
            <w:rStyle w:val="Hyperlink"/>
            <w:sz w:val="24"/>
            <w:szCs w:val="24"/>
          </w:rPr>
          <w:t>https://disabilitysupport.gwu.edu/</w:t>
        </w:r>
      </w:hyperlink>
    </w:p>
    <w:p w14:paraId="63CB40C5" w14:textId="77777777" w:rsidR="007F1AB0" w:rsidRDefault="00AE22BB">
      <w:pPr>
        <w:pStyle w:val="Footer"/>
        <w:tabs>
          <w:tab w:val="clear" w:pos="4320"/>
          <w:tab w:val="clear" w:pos="8640"/>
        </w:tabs>
        <w:rPr>
          <w:szCs w:val="24"/>
        </w:rPr>
      </w:pPr>
      <w:r>
        <w:rPr>
          <w:szCs w:val="24"/>
        </w:rPr>
        <w:br w:type="page"/>
      </w:r>
    </w:p>
    <w:p w14:paraId="0780C027" w14:textId="77777777" w:rsidR="007F1AB0" w:rsidRPr="00CD1BAD" w:rsidRDefault="00CD1BAD" w:rsidP="00CD1BAD">
      <w:pPr>
        <w:pStyle w:val="Heading1"/>
        <w:jc w:val="center"/>
        <w:rPr>
          <w:sz w:val="28"/>
          <w:szCs w:val="28"/>
        </w:rPr>
      </w:pPr>
      <w:r w:rsidRPr="00CD1BAD">
        <w:rPr>
          <w:sz w:val="28"/>
          <w:szCs w:val="28"/>
        </w:rPr>
        <w:t>COURSE OUTLINE</w:t>
      </w:r>
    </w:p>
    <w:p w14:paraId="715851EF" w14:textId="77777777" w:rsidR="004F5A1A" w:rsidRDefault="004F5A1A" w:rsidP="00212A2E">
      <w:pPr>
        <w:rPr>
          <w:b/>
          <w:sz w:val="24"/>
          <w:szCs w:val="24"/>
        </w:rPr>
      </w:pPr>
    </w:p>
    <w:p w14:paraId="644C3FBF" w14:textId="77777777" w:rsidR="004F5A1A" w:rsidRDefault="004F5A1A" w:rsidP="00212A2E">
      <w:pPr>
        <w:rPr>
          <w:b/>
          <w:sz w:val="24"/>
          <w:szCs w:val="24"/>
        </w:rPr>
      </w:pPr>
    </w:p>
    <w:p w14:paraId="5C368164" w14:textId="77777777" w:rsidR="00212A2E" w:rsidRDefault="00212A2E" w:rsidP="00022B73">
      <w:pPr>
        <w:rPr>
          <w:b/>
          <w:sz w:val="24"/>
          <w:szCs w:val="24"/>
        </w:rPr>
      </w:pPr>
      <w:r>
        <w:rPr>
          <w:b/>
          <w:sz w:val="24"/>
          <w:szCs w:val="24"/>
        </w:rPr>
        <w:t>I. Introductory remarks</w:t>
      </w:r>
      <w:r w:rsidR="00E621BE">
        <w:rPr>
          <w:b/>
          <w:sz w:val="24"/>
          <w:szCs w:val="24"/>
        </w:rPr>
        <w:t xml:space="preserve"> </w:t>
      </w:r>
    </w:p>
    <w:p w14:paraId="320EAE99" w14:textId="77777777" w:rsidR="008E34E5" w:rsidRDefault="008E34E5" w:rsidP="008E34E5">
      <w:pPr>
        <w:rPr>
          <w:sz w:val="24"/>
          <w:szCs w:val="24"/>
        </w:rPr>
      </w:pPr>
    </w:p>
    <w:p w14:paraId="784CF22E" w14:textId="77777777" w:rsidR="00886F58" w:rsidRDefault="00886F58" w:rsidP="00886F58">
      <w:pPr>
        <w:rPr>
          <w:b/>
          <w:sz w:val="24"/>
          <w:szCs w:val="24"/>
        </w:rPr>
      </w:pPr>
      <w:r>
        <w:rPr>
          <w:b/>
          <w:sz w:val="24"/>
          <w:szCs w:val="24"/>
        </w:rPr>
        <w:t xml:space="preserve">II. Women in Early and Medieval-era Islam </w:t>
      </w:r>
      <w:r w:rsidR="00E621BE">
        <w:rPr>
          <w:b/>
          <w:sz w:val="24"/>
          <w:szCs w:val="24"/>
        </w:rPr>
        <w:t>(week 1)</w:t>
      </w:r>
    </w:p>
    <w:p w14:paraId="3AF3BD4E" w14:textId="77777777" w:rsidR="00886F58" w:rsidRDefault="00886F58" w:rsidP="00886F58">
      <w:pPr>
        <w:tabs>
          <w:tab w:val="left" w:pos="3600"/>
        </w:tabs>
        <w:rPr>
          <w:sz w:val="24"/>
          <w:szCs w:val="24"/>
        </w:rPr>
      </w:pPr>
    </w:p>
    <w:tbl>
      <w:tblPr>
        <w:tblW w:w="10221" w:type="dxa"/>
        <w:tblLook w:val="01E0" w:firstRow="1" w:lastRow="1" w:firstColumn="1" w:lastColumn="1" w:noHBand="0" w:noVBand="0"/>
      </w:tblPr>
      <w:tblGrid>
        <w:gridCol w:w="8748"/>
        <w:gridCol w:w="144"/>
        <w:gridCol w:w="216"/>
        <w:gridCol w:w="1113"/>
      </w:tblGrid>
      <w:tr w:rsidR="00563B68" w:rsidRPr="00ED7869" w14:paraId="56F7904B" w14:textId="77777777">
        <w:trPr>
          <w:gridAfter w:val="2"/>
          <w:wAfter w:w="1329" w:type="dxa"/>
        </w:trPr>
        <w:tc>
          <w:tcPr>
            <w:tcW w:w="8892" w:type="dxa"/>
            <w:gridSpan w:val="2"/>
            <w:shd w:val="clear" w:color="auto" w:fill="auto"/>
          </w:tcPr>
          <w:p w14:paraId="33B23713" w14:textId="77777777" w:rsidR="00563B68" w:rsidRPr="00ED7869" w:rsidRDefault="00563B68" w:rsidP="00ED7869">
            <w:pPr>
              <w:numPr>
                <w:ilvl w:val="0"/>
                <w:numId w:val="7"/>
              </w:numPr>
              <w:rPr>
                <w:sz w:val="24"/>
                <w:szCs w:val="24"/>
              </w:rPr>
            </w:pPr>
            <w:r w:rsidRPr="00ED7869">
              <w:rPr>
                <w:sz w:val="24"/>
                <w:szCs w:val="24"/>
              </w:rPr>
              <w:t>Ahmed, 1-63</w:t>
            </w:r>
          </w:p>
        </w:tc>
      </w:tr>
      <w:tr w:rsidR="00563B68" w:rsidRPr="00ED7869" w14:paraId="063AAE07" w14:textId="77777777">
        <w:trPr>
          <w:gridAfter w:val="2"/>
          <w:wAfter w:w="1329" w:type="dxa"/>
        </w:trPr>
        <w:tc>
          <w:tcPr>
            <w:tcW w:w="8892" w:type="dxa"/>
            <w:gridSpan w:val="2"/>
            <w:shd w:val="clear" w:color="auto" w:fill="auto"/>
          </w:tcPr>
          <w:p w14:paraId="72677685" w14:textId="77777777" w:rsidR="00563B68" w:rsidRPr="00ED7869" w:rsidRDefault="00E621BE" w:rsidP="00ED7869">
            <w:pPr>
              <w:numPr>
                <w:ilvl w:val="0"/>
                <w:numId w:val="7"/>
              </w:numPr>
              <w:rPr>
                <w:sz w:val="24"/>
                <w:szCs w:val="24"/>
              </w:rPr>
            </w:pPr>
            <w:r w:rsidRPr="00ED7869">
              <w:rPr>
                <w:sz w:val="24"/>
                <w:szCs w:val="24"/>
              </w:rPr>
              <w:t xml:space="preserve">Bb: Excerpts from the Qur’an; </w:t>
            </w:r>
            <w:r w:rsidR="00563B68" w:rsidRPr="00ED7869">
              <w:rPr>
                <w:sz w:val="24"/>
                <w:szCs w:val="24"/>
              </w:rPr>
              <w:t xml:space="preserve">Excerpts from the Hadith </w:t>
            </w:r>
          </w:p>
        </w:tc>
      </w:tr>
      <w:tr w:rsidR="00563B68" w:rsidRPr="00ED7869" w14:paraId="0145F8CE" w14:textId="77777777">
        <w:trPr>
          <w:gridAfter w:val="2"/>
          <w:wAfter w:w="1329" w:type="dxa"/>
        </w:trPr>
        <w:tc>
          <w:tcPr>
            <w:tcW w:w="8892" w:type="dxa"/>
            <w:gridSpan w:val="2"/>
            <w:shd w:val="clear" w:color="auto" w:fill="auto"/>
          </w:tcPr>
          <w:p w14:paraId="1432F0A0" w14:textId="77777777" w:rsidR="00563B68" w:rsidRPr="00ED7869" w:rsidRDefault="00563B68" w:rsidP="00ED7869">
            <w:pPr>
              <w:numPr>
                <w:ilvl w:val="0"/>
                <w:numId w:val="7"/>
              </w:numPr>
              <w:rPr>
                <w:b/>
                <w:sz w:val="24"/>
                <w:szCs w:val="24"/>
              </w:rPr>
            </w:pPr>
            <w:r w:rsidRPr="00ED7869">
              <w:rPr>
                <w:sz w:val="24"/>
                <w:szCs w:val="24"/>
              </w:rPr>
              <w:t>Ahmed, 64-101</w:t>
            </w:r>
          </w:p>
        </w:tc>
      </w:tr>
      <w:tr w:rsidR="00563B68" w:rsidRPr="00ED7869" w14:paraId="2008631A" w14:textId="77777777">
        <w:trPr>
          <w:gridAfter w:val="2"/>
          <w:wAfter w:w="1329" w:type="dxa"/>
        </w:trPr>
        <w:tc>
          <w:tcPr>
            <w:tcW w:w="8892" w:type="dxa"/>
            <w:gridSpan w:val="2"/>
            <w:shd w:val="clear" w:color="auto" w:fill="auto"/>
          </w:tcPr>
          <w:p w14:paraId="74669FAB" w14:textId="77777777" w:rsidR="00563B68" w:rsidRPr="00ED7869" w:rsidRDefault="00563B68" w:rsidP="00AE0CF8">
            <w:pPr>
              <w:rPr>
                <w:sz w:val="24"/>
                <w:szCs w:val="24"/>
              </w:rPr>
            </w:pPr>
          </w:p>
        </w:tc>
      </w:tr>
      <w:tr w:rsidR="00563B68" w:rsidRPr="00ED7869" w14:paraId="6709A2F3" w14:textId="77777777">
        <w:trPr>
          <w:gridAfter w:val="2"/>
          <w:wAfter w:w="1329" w:type="dxa"/>
        </w:trPr>
        <w:tc>
          <w:tcPr>
            <w:tcW w:w="8892" w:type="dxa"/>
            <w:gridSpan w:val="2"/>
            <w:shd w:val="clear" w:color="auto" w:fill="auto"/>
          </w:tcPr>
          <w:p w14:paraId="7CCEA4BF" w14:textId="77777777" w:rsidR="00563B68" w:rsidRPr="00ED7869" w:rsidRDefault="00563B68" w:rsidP="00563B68">
            <w:pPr>
              <w:rPr>
                <w:sz w:val="24"/>
                <w:szCs w:val="24"/>
              </w:rPr>
            </w:pPr>
            <w:r w:rsidRPr="00ED7869">
              <w:rPr>
                <w:b/>
                <w:sz w:val="24"/>
                <w:szCs w:val="24"/>
              </w:rPr>
              <w:t xml:space="preserve">III. Debates on Islam and Gender: </w:t>
            </w:r>
            <w:proofErr w:type="gramStart"/>
            <w:r w:rsidRPr="00ED7869">
              <w:rPr>
                <w:b/>
                <w:sz w:val="24"/>
                <w:szCs w:val="24"/>
              </w:rPr>
              <w:t>the</w:t>
            </w:r>
            <w:proofErr w:type="gramEnd"/>
            <w:r w:rsidRPr="00ED7869">
              <w:rPr>
                <w:b/>
                <w:sz w:val="24"/>
                <w:szCs w:val="24"/>
              </w:rPr>
              <w:t xml:space="preserve"> Woman Question in the Age of Colonialism</w:t>
            </w:r>
            <w:r w:rsidR="00E621BE" w:rsidRPr="00ED7869">
              <w:rPr>
                <w:b/>
                <w:sz w:val="24"/>
                <w:szCs w:val="24"/>
              </w:rPr>
              <w:t xml:space="preserve"> (week 2)</w:t>
            </w:r>
          </w:p>
          <w:p w14:paraId="1E933E75" w14:textId="77777777" w:rsidR="00AE0CF8" w:rsidRDefault="00AE0CF8" w:rsidP="00AE0CF8">
            <w:pPr>
              <w:numPr>
                <w:ilvl w:val="0"/>
                <w:numId w:val="7"/>
              </w:numPr>
              <w:rPr>
                <w:sz w:val="24"/>
                <w:szCs w:val="24"/>
              </w:rPr>
            </w:pPr>
            <w:r>
              <w:rPr>
                <w:sz w:val="24"/>
                <w:szCs w:val="24"/>
              </w:rPr>
              <w:t>Ahmed, 102-23</w:t>
            </w:r>
          </w:p>
          <w:p w14:paraId="11CFC6C7" w14:textId="77777777" w:rsidR="00AE0CF8" w:rsidRDefault="00AE0CF8" w:rsidP="00AE0CF8">
            <w:pPr>
              <w:numPr>
                <w:ilvl w:val="0"/>
                <w:numId w:val="7"/>
              </w:numPr>
              <w:rPr>
                <w:sz w:val="24"/>
                <w:szCs w:val="24"/>
              </w:rPr>
            </w:pPr>
            <w:r w:rsidRPr="00AE0CF8">
              <w:rPr>
                <w:sz w:val="24"/>
                <w:szCs w:val="24"/>
              </w:rPr>
              <w:t xml:space="preserve">Bb: </w:t>
            </w:r>
            <w:proofErr w:type="spellStart"/>
            <w:r w:rsidRPr="00AE0CF8">
              <w:rPr>
                <w:sz w:val="24"/>
                <w:szCs w:val="24"/>
              </w:rPr>
              <w:t>Hambly</w:t>
            </w:r>
            <w:proofErr w:type="spellEnd"/>
            <w:r w:rsidRPr="00AE0CF8">
              <w:rPr>
                <w:sz w:val="24"/>
                <w:szCs w:val="24"/>
              </w:rPr>
              <w:t>, “Becoming Visible,” pp. 3-27</w:t>
            </w:r>
          </w:p>
          <w:p w14:paraId="6B098394" w14:textId="77777777" w:rsidR="00563B68" w:rsidRPr="00ED7869" w:rsidRDefault="00563B68" w:rsidP="00AE0CF8">
            <w:pPr>
              <w:numPr>
                <w:ilvl w:val="0"/>
                <w:numId w:val="7"/>
              </w:numPr>
              <w:rPr>
                <w:sz w:val="24"/>
                <w:szCs w:val="24"/>
              </w:rPr>
            </w:pPr>
            <w:r w:rsidRPr="00ED7869">
              <w:rPr>
                <w:sz w:val="24"/>
                <w:szCs w:val="24"/>
              </w:rPr>
              <w:t>Ahmed, 127-168</w:t>
            </w:r>
          </w:p>
        </w:tc>
      </w:tr>
      <w:tr w:rsidR="00563B68" w:rsidRPr="00ED7869" w14:paraId="2F16611B" w14:textId="77777777">
        <w:trPr>
          <w:gridAfter w:val="2"/>
          <w:wAfter w:w="1329" w:type="dxa"/>
        </w:trPr>
        <w:tc>
          <w:tcPr>
            <w:tcW w:w="8892" w:type="dxa"/>
            <w:gridSpan w:val="2"/>
            <w:shd w:val="clear" w:color="auto" w:fill="auto"/>
          </w:tcPr>
          <w:p w14:paraId="77BD2A8D" w14:textId="77777777" w:rsidR="00563B68" w:rsidRPr="00ED7869" w:rsidRDefault="00563B68" w:rsidP="00ED7869">
            <w:pPr>
              <w:numPr>
                <w:ilvl w:val="0"/>
                <w:numId w:val="7"/>
              </w:numPr>
              <w:rPr>
                <w:sz w:val="24"/>
                <w:szCs w:val="24"/>
              </w:rPr>
            </w:pPr>
            <w:r w:rsidRPr="00ED7869">
              <w:rPr>
                <w:sz w:val="24"/>
                <w:szCs w:val="24"/>
              </w:rPr>
              <w:t>Ahmed, 169-188</w:t>
            </w:r>
          </w:p>
        </w:tc>
      </w:tr>
      <w:tr w:rsidR="00563B68" w:rsidRPr="00ED7869" w14:paraId="67E39E71" w14:textId="77777777">
        <w:trPr>
          <w:gridAfter w:val="2"/>
          <w:wAfter w:w="1329" w:type="dxa"/>
        </w:trPr>
        <w:tc>
          <w:tcPr>
            <w:tcW w:w="8892" w:type="dxa"/>
            <w:gridSpan w:val="2"/>
            <w:shd w:val="clear" w:color="auto" w:fill="auto"/>
          </w:tcPr>
          <w:p w14:paraId="08980248" w14:textId="77777777" w:rsidR="00E621BE" w:rsidRPr="00ED7869" w:rsidRDefault="00563B68" w:rsidP="00ED7869">
            <w:pPr>
              <w:numPr>
                <w:ilvl w:val="0"/>
                <w:numId w:val="7"/>
              </w:numPr>
              <w:ind w:right="1152"/>
              <w:rPr>
                <w:sz w:val="24"/>
                <w:szCs w:val="24"/>
              </w:rPr>
            </w:pPr>
            <w:r w:rsidRPr="00ED7869">
              <w:rPr>
                <w:sz w:val="24"/>
                <w:szCs w:val="24"/>
              </w:rPr>
              <w:t xml:space="preserve">Bb: </w:t>
            </w:r>
            <w:proofErr w:type="spellStart"/>
            <w:r w:rsidRPr="00ED7869">
              <w:rPr>
                <w:sz w:val="24"/>
                <w:szCs w:val="24"/>
              </w:rPr>
              <w:t>Qasim</w:t>
            </w:r>
            <w:proofErr w:type="spellEnd"/>
            <w:r w:rsidRPr="00ED7869">
              <w:rPr>
                <w:sz w:val="24"/>
                <w:szCs w:val="24"/>
              </w:rPr>
              <w:t xml:space="preserve"> Amin “The Emancipation of Wo</w:t>
            </w:r>
            <w:r w:rsidR="00E621BE" w:rsidRPr="00ED7869">
              <w:rPr>
                <w:sz w:val="24"/>
                <w:szCs w:val="24"/>
              </w:rPr>
              <w:t>men” and “The New Woman”, 61-69</w:t>
            </w:r>
          </w:p>
          <w:p w14:paraId="4A9C43D8" w14:textId="77777777" w:rsidR="00563B68" w:rsidRPr="00ED7869" w:rsidRDefault="00563B68" w:rsidP="00ED7869">
            <w:pPr>
              <w:numPr>
                <w:ilvl w:val="0"/>
                <w:numId w:val="7"/>
              </w:numPr>
              <w:ind w:right="1152"/>
              <w:rPr>
                <w:sz w:val="24"/>
                <w:szCs w:val="24"/>
              </w:rPr>
            </w:pPr>
            <w:r w:rsidRPr="00ED7869">
              <w:rPr>
                <w:sz w:val="24"/>
                <w:szCs w:val="24"/>
              </w:rPr>
              <w:t xml:space="preserve">Bb: </w:t>
            </w:r>
            <w:proofErr w:type="spellStart"/>
            <w:r w:rsidRPr="00ED7869">
              <w:rPr>
                <w:sz w:val="24"/>
                <w:szCs w:val="24"/>
              </w:rPr>
              <w:t>Bahithat</w:t>
            </w:r>
            <w:proofErr w:type="spellEnd"/>
            <w:r w:rsidRPr="00ED7869">
              <w:rPr>
                <w:sz w:val="24"/>
                <w:szCs w:val="24"/>
              </w:rPr>
              <w:t xml:space="preserve"> al-</w:t>
            </w:r>
            <w:proofErr w:type="spellStart"/>
            <w:r w:rsidRPr="00ED7869">
              <w:rPr>
                <w:sz w:val="24"/>
                <w:szCs w:val="24"/>
              </w:rPr>
              <w:t>Badiyya</w:t>
            </w:r>
            <w:proofErr w:type="spellEnd"/>
            <w:r w:rsidRPr="00ED7869">
              <w:rPr>
                <w:sz w:val="24"/>
                <w:szCs w:val="24"/>
              </w:rPr>
              <w:t>, “A Lecture in the Club of the Umma Party,” 70-76</w:t>
            </w:r>
          </w:p>
        </w:tc>
      </w:tr>
      <w:tr w:rsidR="00563B68" w:rsidRPr="00ED7869" w14:paraId="340F07BB" w14:textId="77777777">
        <w:tc>
          <w:tcPr>
            <w:tcW w:w="10221" w:type="dxa"/>
            <w:gridSpan w:val="4"/>
            <w:shd w:val="clear" w:color="auto" w:fill="auto"/>
          </w:tcPr>
          <w:p w14:paraId="22424140" w14:textId="77777777" w:rsidR="003F707A" w:rsidRPr="00ED7869" w:rsidRDefault="003F707A" w:rsidP="003F707A">
            <w:pPr>
              <w:rPr>
                <w:b/>
                <w:bCs/>
                <w:sz w:val="24"/>
                <w:szCs w:val="24"/>
              </w:rPr>
            </w:pPr>
          </w:p>
          <w:p w14:paraId="62CDF2D0" w14:textId="77777777" w:rsidR="00563B68" w:rsidRPr="00ED7869" w:rsidRDefault="003F707A" w:rsidP="00ED7869">
            <w:pPr>
              <w:ind w:left="-36"/>
              <w:rPr>
                <w:sz w:val="24"/>
                <w:szCs w:val="24"/>
              </w:rPr>
            </w:pPr>
            <w:r w:rsidRPr="00ED7869">
              <w:rPr>
                <w:b/>
                <w:bCs/>
                <w:sz w:val="24"/>
                <w:szCs w:val="24"/>
              </w:rPr>
              <w:t>IV:</w:t>
            </w:r>
            <w:r w:rsidRPr="00ED7869">
              <w:rPr>
                <w:sz w:val="24"/>
                <w:szCs w:val="24"/>
              </w:rPr>
              <w:t xml:space="preserve"> </w:t>
            </w:r>
            <w:r w:rsidRPr="00ED7869">
              <w:rPr>
                <w:b/>
                <w:sz w:val="24"/>
                <w:szCs w:val="24"/>
              </w:rPr>
              <w:t>Weaving Stories of Women and Islam beyond the Arab Lands</w:t>
            </w:r>
            <w:r w:rsidR="00E621BE" w:rsidRPr="00ED7869">
              <w:rPr>
                <w:b/>
                <w:sz w:val="24"/>
                <w:szCs w:val="24"/>
              </w:rPr>
              <w:t xml:space="preserve"> (week 3)</w:t>
            </w:r>
          </w:p>
          <w:p w14:paraId="11E9091B" w14:textId="6A7F9897" w:rsidR="00563B68" w:rsidRPr="00ED7869" w:rsidRDefault="00563B68" w:rsidP="00ED7869">
            <w:pPr>
              <w:numPr>
                <w:ilvl w:val="0"/>
                <w:numId w:val="7"/>
              </w:numPr>
              <w:rPr>
                <w:sz w:val="24"/>
                <w:szCs w:val="24"/>
              </w:rPr>
            </w:pPr>
            <w:r w:rsidRPr="00ED7869">
              <w:rPr>
                <w:sz w:val="24"/>
                <w:szCs w:val="24"/>
              </w:rPr>
              <w:t xml:space="preserve">Bb: </w:t>
            </w:r>
            <w:r w:rsidR="00355B80" w:rsidRPr="00ED7869">
              <w:rPr>
                <w:sz w:val="24"/>
                <w:szCs w:val="24"/>
              </w:rPr>
              <w:t xml:space="preserve">Hassan </w:t>
            </w:r>
            <w:r w:rsidR="000026DA">
              <w:rPr>
                <w:sz w:val="24"/>
                <w:szCs w:val="24"/>
              </w:rPr>
              <w:t xml:space="preserve">(Turkey), </w:t>
            </w:r>
            <w:r w:rsidR="00355B80" w:rsidRPr="00ED7869">
              <w:rPr>
                <w:sz w:val="24"/>
                <w:szCs w:val="24"/>
              </w:rPr>
              <w:t>451-73</w:t>
            </w:r>
          </w:p>
        </w:tc>
      </w:tr>
      <w:tr w:rsidR="00563B68" w:rsidRPr="00ED7869" w14:paraId="3BE6D629" w14:textId="77777777">
        <w:tc>
          <w:tcPr>
            <w:tcW w:w="10221" w:type="dxa"/>
            <w:gridSpan w:val="4"/>
            <w:shd w:val="clear" w:color="auto" w:fill="auto"/>
          </w:tcPr>
          <w:p w14:paraId="3FA8703E" w14:textId="4FDB8652" w:rsidR="00563B68" w:rsidRPr="00ED7869" w:rsidRDefault="000026DA" w:rsidP="00ED7869">
            <w:pPr>
              <w:numPr>
                <w:ilvl w:val="0"/>
                <w:numId w:val="7"/>
              </w:numPr>
              <w:ind w:right="-504"/>
              <w:rPr>
                <w:sz w:val="24"/>
                <w:szCs w:val="24"/>
              </w:rPr>
            </w:pPr>
            <w:r>
              <w:rPr>
                <w:sz w:val="24"/>
                <w:szCs w:val="24"/>
              </w:rPr>
              <w:t xml:space="preserve">Bb: </w:t>
            </w:r>
            <w:proofErr w:type="spellStart"/>
            <w:r w:rsidR="00573A63" w:rsidRPr="00945775">
              <w:rPr>
                <w:sz w:val="24"/>
                <w:szCs w:val="24"/>
                <w:lang w:val="fr-FR"/>
              </w:rPr>
              <w:t>R</w:t>
            </w:r>
            <w:r w:rsidR="00573A63">
              <w:rPr>
                <w:sz w:val="24"/>
                <w:szCs w:val="24"/>
                <w:lang w:val="fr-FR"/>
              </w:rPr>
              <w:t>e</w:t>
            </w:r>
            <w:r w:rsidR="00573A63" w:rsidRPr="00945775">
              <w:rPr>
                <w:sz w:val="24"/>
                <w:szCs w:val="24"/>
                <w:lang w:val="fr-FR"/>
              </w:rPr>
              <w:t>zai-Rashti</w:t>
            </w:r>
            <w:proofErr w:type="spellEnd"/>
            <w:r w:rsidR="00573A63" w:rsidRPr="00945775">
              <w:rPr>
                <w:sz w:val="24"/>
                <w:szCs w:val="24"/>
                <w:lang w:val="fr-FR"/>
              </w:rPr>
              <w:t xml:space="preserve"> (Iran), 4</w:t>
            </w:r>
            <w:r w:rsidR="00573A63">
              <w:rPr>
                <w:sz w:val="24"/>
                <w:szCs w:val="24"/>
                <w:lang w:val="fr-FR"/>
              </w:rPr>
              <w:t>69</w:t>
            </w:r>
            <w:r w:rsidR="00573A63" w:rsidRPr="00945775">
              <w:rPr>
                <w:sz w:val="24"/>
                <w:szCs w:val="24"/>
                <w:lang w:val="fr-FR"/>
              </w:rPr>
              <w:t>-8</w:t>
            </w:r>
            <w:r w:rsidR="00573A63">
              <w:rPr>
                <w:sz w:val="24"/>
                <w:szCs w:val="24"/>
                <w:lang w:val="fr-FR"/>
              </w:rPr>
              <w:t>6</w:t>
            </w:r>
          </w:p>
        </w:tc>
      </w:tr>
      <w:tr w:rsidR="00563B68" w:rsidRPr="00ED7869" w14:paraId="13CF20DC" w14:textId="77777777">
        <w:trPr>
          <w:gridAfter w:val="3"/>
          <w:wAfter w:w="1473" w:type="dxa"/>
        </w:trPr>
        <w:tc>
          <w:tcPr>
            <w:tcW w:w="8748" w:type="dxa"/>
            <w:shd w:val="clear" w:color="auto" w:fill="auto"/>
          </w:tcPr>
          <w:p w14:paraId="21B2C25B" w14:textId="77777777" w:rsidR="00A17042" w:rsidRPr="00ED7869" w:rsidRDefault="00A17042" w:rsidP="00A17042">
            <w:pPr>
              <w:numPr>
                <w:ilvl w:val="0"/>
                <w:numId w:val="7"/>
              </w:numPr>
              <w:ind w:right="-504"/>
              <w:rPr>
                <w:sz w:val="24"/>
                <w:szCs w:val="24"/>
              </w:rPr>
            </w:pPr>
            <w:r w:rsidRPr="00F46370">
              <w:rPr>
                <w:sz w:val="24"/>
                <w:szCs w:val="24"/>
              </w:rPr>
              <w:t xml:space="preserve">Bb: </w:t>
            </w:r>
            <w:proofErr w:type="spellStart"/>
            <w:r w:rsidRPr="00F46370">
              <w:rPr>
                <w:sz w:val="24"/>
                <w:szCs w:val="24"/>
              </w:rPr>
              <w:t>Shehabuddin</w:t>
            </w:r>
            <w:proofErr w:type="spellEnd"/>
            <w:r>
              <w:rPr>
                <w:sz w:val="24"/>
                <w:szCs w:val="24"/>
              </w:rPr>
              <w:t xml:space="preserve"> (Bangladesh)</w:t>
            </w:r>
            <w:r w:rsidRPr="00F46370">
              <w:rPr>
                <w:sz w:val="24"/>
                <w:szCs w:val="24"/>
              </w:rPr>
              <w:t>, 111-153</w:t>
            </w:r>
          </w:p>
          <w:p w14:paraId="61D6E044" w14:textId="77777777" w:rsidR="00563B68" w:rsidRPr="004F0428" w:rsidRDefault="00E621BE" w:rsidP="004F0428">
            <w:pPr>
              <w:numPr>
                <w:ilvl w:val="0"/>
                <w:numId w:val="7"/>
              </w:numPr>
              <w:ind w:right="-504"/>
              <w:rPr>
                <w:sz w:val="24"/>
                <w:szCs w:val="24"/>
              </w:rPr>
            </w:pPr>
            <w:r w:rsidRPr="004F0428">
              <w:rPr>
                <w:sz w:val="24"/>
                <w:szCs w:val="24"/>
              </w:rPr>
              <w:t xml:space="preserve">Bb: </w:t>
            </w:r>
            <w:proofErr w:type="spellStart"/>
            <w:r w:rsidR="004F0428">
              <w:rPr>
                <w:sz w:val="24"/>
                <w:szCs w:val="24"/>
              </w:rPr>
              <w:t>Feillard</w:t>
            </w:r>
            <w:proofErr w:type="spellEnd"/>
            <w:r w:rsidR="004F0428">
              <w:rPr>
                <w:sz w:val="24"/>
                <w:szCs w:val="24"/>
              </w:rPr>
              <w:t xml:space="preserve"> and van </w:t>
            </w:r>
            <w:proofErr w:type="spellStart"/>
            <w:r w:rsidR="004F0428">
              <w:rPr>
                <w:sz w:val="24"/>
                <w:szCs w:val="24"/>
              </w:rPr>
              <w:t>Doorn</w:t>
            </w:r>
            <w:proofErr w:type="spellEnd"/>
            <w:r w:rsidR="004F0428">
              <w:rPr>
                <w:sz w:val="24"/>
                <w:szCs w:val="24"/>
              </w:rPr>
              <w:t>-</w:t>
            </w:r>
            <w:r w:rsidR="004F0428" w:rsidRPr="004F0428">
              <w:rPr>
                <w:sz w:val="24"/>
                <w:szCs w:val="24"/>
              </w:rPr>
              <w:t>H</w:t>
            </w:r>
            <w:r w:rsidR="004F0428">
              <w:rPr>
                <w:sz w:val="24"/>
                <w:szCs w:val="24"/>
              </w:rPr>
              <w:t>arder (Indonesia), 139-59</w:t>
            </w:r>
          </w:p>
          <w:p w14:paraId="0B668E49" w14:textId="77777777" w:rsidR="00635645" w:rsidRDefault="00635645" w:rsidP="00ED7869">
            <w:pPr>
              <w:pStyle w:val="Footer"/>
              <w:tabs>
                <w:tab w:val="clear" w:pos="4320"/>
                <w:tab w:val="clear" w:pos="8640"/>
              </w:tabs>
              <w:ind w:firstLine="60"/>
              <w:rPr>
                <w:b/>
                <w:szCs w:val="24"/>
              </w:rPr>
            </w:pPr>
          </w:p>
          <w:p w14:paraId="786D4A7A" w14:textId="77777777" w:rsidR="003F707A" w:rsidRPr="00ED7869" w:rsidRDefault="003F707A" w:rsidP="00ED7869">
            <w:pPr>
              <w:pStyle w:val="Footer"/>
              <w:tabs>
                <w:tab w:val="clear" w:pos="4320"/>
                <w:tab w:val="clear" w:pos="8640"/>
              </w:tabs>
              <w:ind w:firstLine="60"/>
              <w:rPr>
                <w:szCs w:val="24"/>
              </w:rPr>
            </w:pPr>
            <w:r w:rsidRPr="00ED7869">
              <w:rPr>
                <w:b/>
                <w:szCs w:val="24"/>
              </w:rPr>
              <w:t>V: Women, Gender, and the Feminine in Islamic Mystical Traditions</w:t>
            </w:r>
            <w:r w:rsidR="00E621BE" w:rsidRPr="00ED7869">
              <w:rPr>
                <w:b/>
                <w:szCs w:val="24"/>
              </w:rPr>
              <w:t xml:space="preserve"> (week 4)</w:t>
            </w:r>
          </w:p>
        </w:tc>
      </w:tr>
      <w:tr w:rsidR="00563B68" w:rsidRPr="00ED7869" w14:paraId="1C6641EF" w14:textId="77777777">
        <w:trPr>
          <w:gridAfter w:val="3"/>
          <w:wAfter w:w="1473" w:type="dxa"/>
        </w:trPr>
        <w:tc>
          <w:tcPr>
            <w:tcW w:w="8748" w:type="dxa"/>
            <w:shd w:val="clear" w:color="auto" w:fill="auto"/>
          </w:tcPr>
          <w:p w14:paraId="33BDFF70" w14:textId="77777777" w:rsidR="00677498" w:rsidRDefault="00677498" w:rsidP="00677498">
            <w:pPr>
              <w:numPr>
                <w:ilvl w:val="0"/>
                <w:numId w:val="7"/>
              </w:numPr>
              <w:rPr>
                <w:sz w:val="24"/>
                <w:szCs w:val="24"/>
              </w:rPr>
            </w:pPr>
            <w:r w:rsidRPr="00573A63">
              <w:rPr>
                <w:sz w:val="24"/>
                <w:szCs w:val="24"/>
              </w:rPr>
              <w:t>Bb: Ernst, “What is Sufism?” pp. 1-31</w:t>
            </w:r>
          </w:p>
          <w:p w14:paraId="0C2C5930" w14:textId="76BF0F26" w:rsidR="00563B68" w:rsidRPr="00ED7869" w:rsidRDefault="00573A63" w:rsidP="00ED7869">
            <w:pPr>
              <w:pStyle w:val="Footer"/>
              <w:numPr>
                <w:ilvl w:val="0"/>
                <w:numId w:val="7"/>
              </w:numPr>
              <w:tabs>
                <w:tab w:val="clear" w:pos="4320"/>
                <w:tab w:val="clear" w:pos="8640"/>
              </w:tabs>
              <w:rPr>
                <w:szCs w:val="24"/>
              </w:rPr>
            </w:pPr>
            <w:r w:rsidRPr="007E7D02">
              <w:rPr>
                <w:szCs w:val="24"/>
              </w:rPr>
              <w:t xml:space="preserve">Bb: </w:t>
            </w:r>
            <w:r>
              <w:rPr>
                <w:szCs w:val="24"/>
              </w:rPr>
              <w:t>Ahmed, D. “Gender and Islamic Spirituality,” pp. 11-34</w:t>
            </w:r>
          </w:p>
        </w:tc>
      </w:tr>
      <w:tr w:rsidR="00563B68" w:rsidRPr="00ED7869" w14:paraId="79DE09E6" w14:textId="77777777">
        <w:trPr>
          <w:gridAfter w:val="3"/>
          <w:wAfter w:w="1473" w:type="dxa"/>
        </w:trPr>
        <w:tc>
          <w:tcPr>
            <w:tcW w:w="8748" w:type="dxa"/>
            <w:shd w:val="clear" w:color="auto" w:fill="auto"/>
          </w:tcPr>
          <w:p w14:paraId="19FC29D8" w14:textId="77777777" w:rsidR="00563B68" w:rsidRPr="00ED7869" w:rsidRDefault="00563B68" w:rsidP="00ED7869">
            <w:pPr>
              <w:numPr>
                <w:ilvl w:val="0"/>
                <w:numId w:val="7"/>
              </w:numPr>
              <w:rPr>
                <w:sz w:val="24"/>
                <w:szCs w:val="24"/>
              </w:rPr>
            </w:pPr>
            <w:r w:rsidRPr="00ED7869">
              <w:rPr>
                <w:sz w:val="24"/>
                <w:szCs w:val="24"/>
              </w:rPr>
              <w:t>Bb: Sells, “</w:t>
            </w:r>
            <w:proofErr w:type="spellStart"/>
            <w:r w:rsidRPr="00ED7869">
              <w:rPr>
                <w:sz w:val="24"/>
                <w:szCs w:val="24"/>
              </w:rPr>
              <w:t>Rabi’a</w:t>
            </w:r>
            <w:proofErr w:type="spellEnd"/>
            <w:r w:rsidRPr="00ED7869">
              <w:rPr>
                <w:sz w:val="24"/>
                <w:szCs w:val="24"/>
              </w:rPr>
              <w:t>” pp. 151-170</w:t>
            </w:r>
          </w:p>
        </w:tc>
      </w:tr>
      <w:tr w:rsidR="00563B68" w:rsidRPr="00ED7869" w14:paraId="5890C14B" w14:textId="77777777">
        <w:trPr>
          <w:gridAfter w:val="3"/>
          <w:wAfter w:w="1473" w:type="dxa"/>
        </w:trPr>
        <w:tc>
          <w:tcPr>
            <w:tcW w:w="8748" w:type="dxa"/>
            <w:shd w:val="clear" w:color="auto" w:fill="auto"/>
          </w:tcPr>
          <w:p w14:paraId="562EB2DE" w14:textId="77777777" w:rsidR="00563B68" w:rsidRPr="00ED7869" w:rsidRDefault="00563B68" w:rsidP="00ED7869">
            <w:pPr>
              <w:numPr>
                <w:ilvl w:val="0"/>
                <w:numId w:val="7"/>
              </w:numPr>
              <w:rPr>
                <w:sz w:val="24"/>
                <w:szCs w:val="24"/>
              </w:rPr>
            </w:pPr>
            <w:r w:rsidRPr="00ED7869">
              <w:rPr>
                <w:sz w:val="24"/>
                <w:szCs w:val="24"/>
              </w:rPr>
              <w:t>Bb: Clancy-Smith, The House of Zainab,” pp. 254-274</w:t>
            </w:r>
          </w:p>
        </w:tc>
      </w:tr>
      <w:tr w:rsidR="003F707A" w:rsidRPr="00ED7869" w14:paraId="6F618A83" w14:textId="77777777">
        <w:trPr>
          <w:gridAfter w:val="1"/>
          <w:wAfter w:w="1113" w:type="dxa"/>
        </w:trPr>
        <w:tc>
          <w:tcPr>
            <w:tcW w:w="9108" w:type="dxa"/>
            <w:gridSpan w:val="3"/>
            <w:shd w:val="clear" w:color="auto" w:fill="auto"/>
          </w:tcPr>
          <w:p w14:paraId="4454417F" w14:textId="77777777" w:rsidR="003F707A" w:rsidRPr="009A3C64" w:rsidRDefault="003F707A" w:rsidP="00ED7869">
            <w:pPr>
              <w:pStyle w:val="Footer"/>
              <w:numPr>
                <w:ilvl w:val="0"/>
                <w:numId w:val="7"/>
              </w:numPr>
              <w:tabs>
                <w:tab w:val="clear" w:pos="4320"/>
                <w:tab w:val="clear" w:pos="8640"/>
              </w:tabs>
            </w:pPr>
            <w:r>
              <w:t>Bb: Pemberton, "Singing and Reciting," pp. 105-27</w:t>
            </w:r>
          </w:p>
        </w:tc>
      </w:tr>
      <w:tr w:rsidR="003F707A" w:rsidRPr="00ED7869" w14:paraId="0A3E45B6" w14:textId="77777777">
        <w:trPr>
          <w:gridAfter w:val="1"/>
          <w:wAfter w:w="1113" w:type="dxa"/>
        </w:trPr>
        <w:tc>
          <w:tcPr>
            <w:tcW w:w="9108" w:type="dxa"/>
            <w:gridSpan w:val="3"/>
            <w:shd w:val="clear" w:color="auto" w:fill="auto"/>
          </w:tcPr>
          <w:p w14:paraId="0C0BBA94" w14:textId="77777777" w:rsidR="003F707A" w:rsidRPr="00ED7869" w:rsidRDefault="003F707A">
            <w:pPr>
              <w:rPr>
                <w:b/>
                <w:szCs w:val="24"/>
              </w:rPr>
            </w:pPr>
          </w:p>
          <w:p w14:paraId="39018453" w14:textId="77777777" w:rsidR="003F707A" w:rsidRPr="00ED7869" w:rsidRDefault="003F707A">
            <w:pPr>
              <w:rPr>
                <w:sz w:val="24"/>
                <w:szCs w:val="24"/>
              </w:rPr>
            </w:pPr>
            <w:r w:rsidRPr="00ED7869">
              <w:rPr>
                <w:b/>
                <w:sz w:val="24"/>
                <w:szCs w:val="24"/>
              </w:rPr>
              <w:t>VI: Whose Stories? Ethnography and the Question of (Re)presentation</w:t>
            </w:r>
            <w:r w:rsidR="00E621BE" w:rsidRPr="00ED7869">
              <w:rPr>
                <w:b/>
                <w:sz w:val="24"/>
                <w:szCs w:val="24"/>
              </w:rPr>
              <w:t xml:space="preserve"> (week 5)</w:t>
            </w:r>
          </w:p>
        </w:tc>
      </w:tr>
      <w:tr w:rsidR="003F707A" w:rsidRPr="00ED7869" w14:paraId="694E5A0A" w14:textId="77777777">
        <w:trPr>
          <w:gridAfter w:val="1"/>
          <w:wAfter w:w="1113" w:type="dxa"/>
        </w:trPr>
        <w:tc>
          <w:tcPr>
            <w:tcW w:w="9108" w:type="dxa"/>
            <w:gridSpan w:val="3"/>
            <w:shd w:val="clear" w:color="auto" w:fill="auto"/>
          </w:tcPr>
          <w:p w14:paraId="12051DA1" w14:textId="77777777" w:rsidR="003F707A" w:rsidRPr="00ED7869" w:rsidRDefault="003F707A" w:rsidP="00ED7869">
            <w:pPr>
              <w:numPr>
                <w:ilvl w:val="0"/>
                <w:numId w:val="8"/>
              </w:numPr>
              <w:rPr>
                <w:sz w:val="24"/>
                <w:szCs w:val="24"/>
              </w:rPr>
            </w:pPr>
            <w:r w:rsidRPr="00ED7869">
              <w:rPr>
                <w:sz w:val="24"/>
                <w:szCs w:val="24"/>
              </w:rPr>
              <w:t>Susan Rasmussen</w:t>
            </w:r>
            <w:r w:rsidR="00635645">
              <w:rPr>
                <w:sz w:val="24"/>
                <w:szCs w:val="24"/>
              </w:rPr>
              <w:t>,</w:t>
            </w:r>
            <w:r w:rsidRPr="00ED7869">
              <w:rPr>
                <w:sz w:val="24"/>
                <w:szCs w:val="24"/>
              </w:rPr>
              <w:t xml:space="preserve"> </w:t>
            </w:r>
            <w:r w:rsidRPr="00ED7869">
              <w:rPr>
                <w:i/>
                <w:iCs/>
                <w:sz w:val="24"/>
                <w:szCs w:val="24"/>
              </w:rPr>
              <w:t>Those Who Touch: Tuareg Medicine Women in Anthropological Perspective</w:t>
            </w:r>
          </w:p>
        </w:tc>
      </w:tr>
    </w:tbl>
    <w:p w14:paraId="7DE12671" w14:textId="77777777" w:rsidR="00AE75D4" w:rsidRDefault="00AE75D4" w:rsidP="00003F6B">
      <w:pPr>
        <w:tabs>
          <w:tab w:val="left" w:pos="3600"/>
        </w:tabs>
        <w:rPr>
          <w:b/>
          <w:sz w:val="24"/>
          <w:szCs w:val="24"/>
        </w:rPr>
      </w:pPr>
    </w:p>
    <w:p w14:paraId="418CC412" w14:textId="77777777" w:rsidR="0071127F" w:rsidRDefault="0071127F" w:rsidP="00003F6B">
      <w:pPr>
        <w:tabs>
          <w:tab w:val="left" w:pos="3600"/>
        </w:tabs>
        <w:rPr>
          <w:b/>
          <w:sz w:val="24"/>
          <w:szCs w:val="24"/>
        </w:rPr>
      </w:pPr>
      <w:r w:rsidRPr="0071127F">
        <w:rPr>
          <w:b/>
          <w:sz w:val="24"/>
          <w:szCs w:val="24"/>
        </w:rPr>
        <w:t>VII: Debates on Islam, Gender, and Women: post-modern predicaments</w:t>
      </w:r>
      <w:r w:rsidR="00E621BE">
        <w:rPr>
          <w:b/>
          <w:sz w:val="24"/>
          <w:szCs w:val="24"/>
        </w:rPr>
        <w:t xml:space="preserve"> (week 6)</w:t>
      </w:r>
    </w:p>
    <w:tbl>
      <w:tblPr>
        <w:tblW w:w="9108" w:type="dxa"/>
        <w:tblLook w:val="01E0" w:firstRow="1" w:lastRow="1" w:firstColumn="1" w:lastColumn="1" w:noHBand="0" w:noVBand="0"/>
      </w:tblPr>
      <w:tblGrid>
        <w:gridCol w:w="9108"/>
      </w:tblGrid>
      <w:tr w:rsidR="003F707A" w:rsidRPr="00ED7869" w14:paraId="609A85B3" w14:textId="77777777">
        <w:tc>
          <w:tcPr>
            <w:tcW w:w="9108" w:type="dxa"/>
            <w:shd w:val="clear" w:color="auto" w:fill="auto"/>
          </w:tcPr>
          <w:p w14:paraId="38D7F1E1" w14:textId="77777777" w:rsidR="003F707A" w:rsidRDefault="004B2932" w:rsidP="00ED7869">
            <w:pPr>
              <w:numPr>
                <w:ilvl w:val="0"/>
                <w:numId w:val="8"/>
              </w:numPr>
              <w:rPr>
                <w:sz w:val="24"/>
                <w:szCs w:val="24"/>
              </w:rPr>
            </w:pPr>
            <w:r w:rsidRPr="00ED7869">
              <w:rPr>
                <w:szCs w:val="24"/>
              </w:rPr>
              <w:object w:dxaOrig="258" w:dyaOrig="300" w14:anchorId="1C072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pt" o:ole="">
                  <v:imagedata r:id="rId12" o:title=""/>
                </v:shape>
                <o:OLEObject Type="Embed" ProgID="MicrosoftWorks.WkShbSrv.6" ShapeID="_x0000_i1025" DrawAspect="Content" ObjectID="_1681843147" r:id="rId13">
                  <o:FieldCodes>\s</o:FieldCodes>
                </o:OLEObject>
              </w:object>
            </w:r>
            <w:r w:rsidRPr="00ED7869">
              <w:rPr>
                <w:szCs w:val="24"/>
              </w:rPr>
              <w:t xml:space="preserve"> </w:t>
            </w:r>
            <w:r w:rsidR="00D5208E">
              <w:rPr>
                <w:sz w:val="24"/>
                <w:szCs w:val="24"/>
              </w:rPr>
              <w:t>videos on modest fashion</w:t>
            </w:r>
          </w:p>
          <w:p w14:paraId="504ACCAA" w14:textId="65828CF8" w:rsidR="00D5208E" w:rsidRPr="00ED7869" w:rsidRDefault="00D5208E" w:rsidP="00ED7869">
            <w:pPr>
              <w:numPr>
                <w:ilvl w:val="0"/>
                <w:numId w:val="8"/>
              </w:numPr>
              <w:rPr>
                <w:sz w:val="24"/>
                <w:szCs w:val="24"/>
              </w:rPr>
            </w:pPr>
            <w:r>
              <w:rPr>
                <w:rStyle w:val="apple-converted-space"/>
                <w:sz w:val="23"/>
                <w:szCs w:val="23"/>
              </w:rPr>
              <w:t>Lewis “Uncovering Modesty,” pp. 243-69</w:t>
            </w:r>
          </w:p>
        </w:tc>
      </w:tr>
      <w:tr w:rsidR="000026DA" w:rsidRPr="000026DA" w14:paraId="06C526C1" w14:textId="77777777">
        <w:tc>
          <w:tcPr>
            <w:tcW w:w="9108" w:type="dxa"/>
            <w:shd w:val="clear" w:color="auto" w:fill="auto"/>
          </w:tcPr>
          <w:p w14:paraId="23080C1B" w14:textId="4117C73B" w:rsidR="000026DA" w:rsidRPr="00635645" w:rsidRDefault="001E1E8B" w:rsidP="00D5208E">
            <w:pPr>
              <w:numPr>
                <w:ilvl w:val="0"/>
                <w:numId w:val="8"/>
              </w:numPr>
              <w:rPr>
                <w:sz w:val="24"/>
                <w:szCs w:val="24"/>
              </w:rPr>
            </w:pPr>
            <w:r>
              <w:rPr>
                <w:sz w:val="24"/>
                <w:szCs w:val="24"/>
              </w:rPr>
              <w:t xml:space="preserve">Tanvi Nandini </w:t>
            </w:r>
            <w:r w:rsidR="00D5208E">
              <w:rPr>
                <w:sz w:val="24"/>
                <w:szCs w:val="24"/>
              </w:rPr>
              <w:t xml:space="preserve">Islam, </w:t>
            </w:r>
            <w:r w:rsidR="00D5208E">
              <w:rPr>
                <w:i/>
                <w:iCs/>
                <w:sz w:val="24"/>
                <w:szCs w:val="24"/>
              </w:rPr>
              <w:t>Bright Lines</w:t>
            </w:r>
          </w:p>
        </w:tc>
      </w:tr>
      <w:tr w:rsidR="003F707A" w:rsidRPr="00ED7869" w14:paraId="5C482776" w14:textId="77777777">
        <w:tc>
          <w:tcPr>
            <w:tcW w:w="9108" w:type="dxa"/>
            <w:shd w:val="clear" w:color="auto" w:fill="auto"/>
          </w:tcPr>
          <w:p w14:paraId="546C5D67" w14:textId="69E08EBD" w:rsidR="003F707A" w:rsidRPr="00ED7869" w:rsidRDefault="003F707A" w:rsidP="00D5208E">
            <w:pPr>
              <w:pStyle w:val="Footer"/>
              <w:tabs>
                <w:tab w:val="clear" w:pos="4320"/>
                <w:tab w:val="clear" w:pos="8640"/>
              </w:tabs>
              <w:rPr>
                <w:szCs w:val="24"/>
              </w:rPr>
            </w:pPr>
          </w:p>
        </w:tc>
      </w:tr>
    </w:tbl>
    <w:p w14:paraId="6D654AA0" w14:textId="77777777" w:rsidR="007F1AB0" w:rsidRDefault="00B26A99" w:rsidP="004B2932">
      <w:pPr>
        <w:jc w:val="center"/>
        <w:rPr>
          <w:b/>
          <w:bCs/>
          <w:smallCaps/>
          <w:sz w:val="28"/>
        </w:rPr>
      </w:pPr>
      <w:r>
        <w:rPr>
          <w:szCs w:val="24"/>
        </w:rPr>
        <w:br w:type="page"/>
      </w:r>
      <w:r w:rsidR="004B2932" w:rsidRPr="004B2932">
        <w:rPr>
          <w:b/>
          <w:bCs/>
          <w:sz w:val="24"/>
          <w:szCs w:val="24"/>
        </w:rPr>
        <w:lastRenderedPageBreak/>
        <w:t>B</w:t>
      </w:r>
      <w:r w:rsidRPr="004B2932">
        <w:rPr>
          <w:b/>
          <w:bCs/>
          <w:smallCaps/>
          <w:sz w:val="28"/>
        </w:rPr>
        <w:t xml:space="preserve">ibliography for </w:t>
      </w:r>
      <w:r w:rsidR="004B2932">
        <w:rPr>
          <w:b/>
          <w:bCs/>
          <w:smallCaps/>
          <w:sz w:val="28"/>
        </w:rPr>
        <w:t>reading materials on b</w:t>
      </w:r>
      <w:r w:rsidR="002651DC" w:rsidRPr="004B2932">
        <w:rPr>
          <w:b/>
          <w:bCs/>
          <w:smallCaps/>
          <w:sz w:val="28"/>
        </w:rPr>
        <w:t xml:space="preserve">lackboard </w:t>
      </w:r>
    </w:p>
    <w:p w14:paraId="61ECDC67" w14:textId="77777777" w:rsidR="004B2932" w:rsidRPr="004B2932" w:rsidRDefault="004B2932" w:rsidP="00563B68">
      <w:pPr>
        <w:jc w:val="center"/>
        <w:rPr>
          <w:b/>
          <w:bCs/>
          <w:smallCaps/>
          <w:sz w:val="28"/>
        </w:rPr>
      </w:pPr>
    </w:p>
    <w:p w14:paraId="56D0340F" w14:textId="77777777" w:rsidR="002651DC" w:rsidRDefault="002651DC" w:rsidP="004B2932">
      <w:pPr>
        <w:numPr>
          <w:ilvl w:val="0"/>
          <w:numId w:val="3"/>
        </w:numPr>
        <w:autoSpaceDE w:val="0"/>
        <w:autoSpaceDN w:val="0"/>
        <w:ind w:right="432"/>
        <w:rPr>
          <w:sz w:val="22"/>
          <w:szCs w:val="22"/>
        </w:rPr>
      </w:pPr>
      <w:r w:rsidRPr="003508A0">
        <w:rPr>
          <w:sz w:val="22"/>
          <w:szCs w:val="22"/>
        </w:rPr>
        <w:t xml:space="preserve">Excerpts from the Qur’an: </w:t>
      </w:r>
      <w:hyperlink r:id="rId14" w:history="1">
        <w:r w:rsidR="00E9782E" w:rsidRPr="00D73B38">
          <w:rPr>
            <w:rStyle w:val="Hyperlink"/>
            <w:sz w:val="22"/>
            <w:szCs w:val="22"/>
          </w:rPr>
          <w:t>http://www.altafsir.com</w:t>
        </w:r>
      </w:hyperlink>
      <w:r w:rsidR="00E9782E">
        <w:rPr>
          <w:sz w:val="22"/>
          <w:szCs w:val="22"/>
        </w:rPr>
        <w:t xml:space="preserve"> </w:t>
      </w:r>
      <w:r w:rsidRPr="003508A0">
        <w:rPr>
          <w:sz w:val="22"/>
          <w:szCs w:val="22"/>
        </w:rPr>
        <w:t xml:space="preserve">(Abdullah Yusuf Ali translation); Excerpts from the </w:t>
      </w:r>
      <w:r w:rsidRPr="003508A0">
        <w:rPr>
          <w:i/>
          <w:iCs/>
          <w:sz w:val="22"/>
          <w:szCs w:val="22"/>
        </w:rPr>
        <w:t xml:space="preserve">Sahih </w:t>
      </w:r>
      <w:r w:rsidRPr="003508A0">
        <w:rPr>
          <w:sz w:val="22"/>
          <w:szCs w:val="22"/>
        </w:rPr>
        <w:t xml:space="preserve">Bukhari: </w:t>
      </w:r>
      <w:hyperlink r:id="rId15" w:history="1">
        <w:r w:rsidR="004B2932" w:rsidRPr="00005183">
          <w:rPr>
            <w:rStyle w:val="Hyperlink"/>
            <w:sz w:val="22"/>
            <w:szCs w:val="22"/>
          </w:rPr>
          <w:t>http://www.usc.edu/dept/MSA/reference/searchhadith.html</w:t>
        </w:r>
      </w:hyperlink>
      <w:r w:rsidRPr="003508A0">
        <w:rPr>
          <w:sz w:val="22"/>
          <w:szCs w:val="22"/>
        </w:rPr>
        <w:t xml:space="preserve"> (USC-MSA compendium of texts).</w:t>
      </w:r>
      <w:r w:rsidR="003E216D">
        <w:rPr>
          <w:sz w:val="22"/>
          <w:szCs w:val="22"/>
        </w:rPr>
        <w:t xml:space="preserve"> </w:t>
      </w:r>
      <w:r w:rsidR="003E216D">
        <w:rPr>
          <w:i/>
          <w:sz w:val="22"/>
          <w:szCs w:val="22"/>
        </w:rPr>
        <w:t xml:space="preserve">Note: </w:t>
      </w:r>
      <w:r w:rsidR="003E216D">
        <w:rPr>
          <w:sz w:val="22"/>
          <w:szCs w:val="22"/>
        </w:rPr>
        <w:t xml:space="preserve">this URL is no longer working.  Cf. </w:t>
      </w:r>
      <w:hyperlink r:id="rId16" w:history="1">
        <w:r w:rsidR="003E216D" w:rsidRPr="00E27632">
          <w:rPr>
            <w:rStyle w:val="Hyperlink"/>
            <w:sz w:val="22"/>
            <w:szCs w:val="22"/>
          </w:rPr>
          <w:t>http://sunnah.com/bukhari</w:t>
        </w:r>
      </w:hyperlink>
      <w:r w:rsidR="003E216D">
        <w:rPr>
          <w:sz w:val="22"/>
          <w:szCs w:val="22"/>
        </w:rPr>
        <w:t xml:space="preserve"> or </w:t>
      </w:r>
      <w:hyperlink r:id="rId17" w:history="1">
        <w:r w:rsidR="003E216D" w:rsidRPr="00E27632">
          <w:rPr>
            <w:rStyle w:val="Hyperlink"/>
            <w:sz w:val="22"/>
            <w:szCs w:val="22"/>
          </w:rPr>
          <w:t>http://msawest.net/islam/272-introduction-to-translation-of-sahih-bukhari</w:t>
        </w:r>
      </w:hyperlink>
      <w:r w:rsidR="003E216D">
        <w:rPr>
          <w:sz w:val="22"/>
          <w:szCs w:val="22"/>
        </w:rPr>
        <w:t xml:space="preserve"> for alternative translations</w:t>
      </w:r>
      <w:r w:rsidR="00E9782E">
        <w:rPr>
          <w:sz w:val="22"/>
          <w:szCs w:val="22"/>
        </w:rPr>
        <w:t>.</w:t>
      </w:r>
    </w:p>
    <w:p w14:paraId="0C69F8B9" w14:textId="77777777" w:rsidR="002651DC" w:rsidRDefault="002651DC" w:rsidP="002651DC">
      <w:pPr>
        <w:numPr>
          <w:ilvl w:val="0"/>
          <w:numId w:val="3"/>
        </w:numPr>
        <w:autoSpaceDE w:val="0"/>
        <w:autoSpaceDN w:val="0"/>
        <w:ind w:right="432"/>
        <w:rPr>
          <w:sz w:val="22"/>
          <w:szCs w:val="22"/>
        </w:rPr>
      </w:pPr>
      <w:proofErr w:type="spellStart"/>
      <w:r w:rsidRPr="003508A0">
        <w:rPr>
          <w:sz w:val="22"/>
          <w:szCs w:val="22"/>
        </w:rPr>
        <w:t>Hambly</w:t>
      </w:r>
      <w:proofErr w:type="spellEnd"/>
      <w:r w:rsidRPr="003508A0">
        <w:rPr>
          <w:sz w:val="22"/>
          <w:szCs w:val="22"/>
        </w:rPr>
        <w:t xml:space="preserve">, Gavin R.G. “Becoming Visible,” in </w:t>
      </w:r>
      <w:r w:rsidRPr="003508A0">
        <w:rPr>
          <w:i/>
          <w:sz w:val="22"/>
          <w:szCs w:val="22"/>
        </w:rPr>
        <w:t xml:space="preserve">Women in the Medieval Islamic World: Power, Patronage, and Piety. </w:t>
      </w:r>
      <w:smartTag w:uri="urn:schemas-microsoft-com:office:smarttags" w:element="State">
        <w:r w:rsidRPr="003508A0">
          <w:rPr>
            <w:sz w:val="22"/>
            <w:szCs w:val="22"/>
          </w:rPr>
          <w:t>New York</w:t>
        </w:r>
      </w:smartTag>
      <w:r w:rsidRPr="003508A0">
        <w:rPr>
          <w:sz w:val="22"/>
          <w:szCs w:val="22"/>
        </w:rPr>
        <w:t xml:space="preserve">: </w:t>
      </w:r>
      <w:smartTag w:uri="urn:schemas-microsoft-com:office:smarttags" w:element="place">
        <w:r w:rsidRPr="003508A0">
          <w:rPr>
            <w:sz w:val="22"/>
            <w:szCs w:val="22"/>
          </w:rPr>
          <w:t>St. Martin</w:t>
        </w:r>
      </w:smartTag>
      <w:r w:rsidRPr="003508A0">
        <w:rPr>
          <w:sz w:val="22"/>
          <w:szCs w:val="22"/>
        </w:rPr>
        <w:t>’s Press, 1999.</w:t>
      </w:r>
    </w:p>
    <w:p w14:paraId="58777971" w14:textId="77777777" w:rsidR="00F05FCC" w:rsidRPr="00DB13F4" w:rsidRDefault="00F05FCC" w:rsidP="00F05FCC">
      <w:pPr>
        <w:numPr>
          <w:ilvl w:val="0"/>
          <w:numId w:val="3"/>
        </w:numPr>
        <w:autoSpaceDE w:val="0"/>
        <w:autoSpaceDN w:val="0"/>
        <w:ind w:right="432"/>
        <w:rPr>
          <w:sz w:val="22"/>
          <w:szCs w:val="22"/>
        </w:rPr>
      </w:pPr>
      <w:r w:rsidRPr="00DB13F4">
        <w:rPr>
          <w:sz w:val="22"/>
          <w:szCs w:val="22"/>
        </w:rPr>
        <w:t xml:space="preserve">Amin, </w:t>
      </w:r>
      <w:proofErr w:type="spellStart"/>
      <w:r w:rsidRPr="00DB13F4">
        <w:rPr>
          <w:sz w:val="22"/>
          <w:szCs w:val="22"/>
        </w:rPr>
        <w:t>Qasim</w:t>
      </w:r>
      <w:proofErr w:type="spellEnd"/>
      <w:r w:rsidRPr="00DB13F4">
        <w:rPr>
          <w:sz w:val="22"/>
          <w:szCs w:val="22"/>
        </w:rPr>
        <w:t xml:space="preserve">. “The Emancipation of Women” and “The New Woman,” in Charles Kurzman, ed. </w:t>
      </w:r>
      <w:r w:rsidRPr="00DB13F4">
        <w:rPr>
          <w:i/>
          <w:sz w:val="22"/>
          <w:szCs w:val="22"/>
        </w:rPr>
        <w:t>Modernist Islam</w:t>
      </w:r>
      <w:r w:rsidRPr="00DB13F4">
        <w:rPr>
          <w:sz w:val="22"/>
          <w:szCs w:val="22"/>
        </w:rPr>
        <w:t xml:space="preserve"> 1840-1940: </w:t>
      </w:r>
      <w:proofErr w:type="gramStart"/>
      <w:r w:rsidRPr="00DB13F4">
        <w:rPr>
          <w:i/>
          <w:sz w:val="22"/>
          <w:szCs w:val="22"/>
        </w:rPr>
        <w:t>a</w:t>
      </w:r>
      <w:proofErr w:type="gramEnd"/>
      <w:r w:rsidRPr="00DB13F4">
        <w:rPr>
          <w:i/>
          <w:sz w:val="22"/>
          <w:szCs w:val="22"/>
        </w:rPr>
        <w:t xml:space="preserve"> Sourcebook. </w:t>
      </w:r>
      <w:smartTag w:uri="urn:schemas-microsoft-com:office:smarttags" w:element="City">
        <w:smartTag w:uri="urn:schemas-microsoft-com:office:smarttags" w:element="place">
          <w:r w:rsidRPr="00DB13F4">
            <w:rPr>
              <w:sz w:val="22"/>
              <w:szCs w:val="22"/>
            </w:rPr>
            <w:t>London</w:t>
          </w:r>
        </w:smartTag>
      </w:smartTag>
      <w:r w:rsidRPr="00DB13F4">
        <w:rPr>
          <w:sz w:val="22"/>
          <w:szCs w:val="22"/>
        </w:rPr>
        <w:t>: OUP, 2002.</w:t>
      </w:r>
    </w:p>
    <w:p w14:paraId="7A7AD2A4" w14:textId="77777777" w:rsidR="00F05FCC" w:rsidRPr="00DB13F4" w:rsidRDefault="00F05FCC" w:rsidP="00F05FCC">
      <w:pPr>
        <w:numPr>
          <w:ilvl w:val="0"/>
          <w:numId w:val="3"/>
        </w:numPr>
        <w:autoSpaceDE w:val="0"/>
        <w:autoSpaceDN w:val="0"/>
        <w:ind w:right="432"/>
        <w:rPr>
          <w:sz w:val="22"/>
          <w:szCs w:val="22"/>
        </w:rPr>
      </w:pPr>
      <w:r w:rsidRPr="00DB13F4">
        <w:rPr>
          <w:sz w:val="22"/>
          <w:szCs w:val="22"/>
        </w:rPr>
        <w:t>al-</w:t>
      </w:r>
      <w:proofErr w:type="spellStart"/>
      <w:r w:rsidRPr="00DB13F4">
        <w:rPr>
          <w:sz w:val="22"/>
          <w:szCs w:val="22"/>
        </w:rPr>
        <w:t>Badiyya</w:t>
      </w:r>
      <w:proofErr w:type="spellEnd"/>
      <w:r w:rsidRPr="00DB13F4">
        <w:rPr>
          <w:sz w:val="22"/>
          <w:szCs w:val="22"/>
        </w:rPr>
        <w:t xml:space="preserve">, </w:t>
      </w:r>
      <w:proofErr w:type="spellStart"/>
      <w:r w:rsidRPr="00DB13F4">
        <w:rPr>
          <w:sz w:val="22"/>
          <w:szCs w:val="22"/>
        </w:rPr>
        <w:t>Bahithat</w:t>
      </w:r>
      <w:proofErr w:type="spellEnd"/>
      <w:r w:rsidRPr="00DB13F4">
        <w:rPr>
          <w:sz w:val="22"/>
          <w:szCs w:val="22"/>
        </w:rPr>
        <w:t xml:space="preserve">. “A Lecture in the Club of the Umma Party,” in Charles Kurzman, ed. </w:t>
      </w:r>
      <w:r w:rsidRPr="00DB13F4">
        <w:rPr>
          <w:i/>
          <w:sz w:val="22"/>
          <w:szCs w:val="22"/>
        </w:rPr>
        <w:t>Modernist Islam</w:t>
      </w:r>
      <w:r w:rsidRPr="00DB13F4">
        <w:rPr>
          <w:sz w:val="22"/>
          <w:szCs w:val="22"/>
        </w:rPr>
        <w:t xml:space="preserve"> 1840-1940: </w:t>
      </w:r>
      <w:proofErr w:type="gramStart"/>
      <w:r w:rsidRPr="00DB13F4">
        <w:rPr>
          <w:i/>
          <w:sz w:val="22"/>
          <w:szCs w:val="22"/>
        </w:rPr>
        <w:t>a</w:t>
      </w:r>
      <w:proofErr w:type="gramEnd"/>
      <w:r w:rsidRPr="00DB13F4">
        <w:rPr>
          <w:i/>
          <w:sz w:val="22"/>
          <w:szCs w:val="22"/>
        </w:rPr>
        <w:t xml:space="preserve"> Sourcebook. </w:t>
      </w:r>
      <w:smartTag w:uri="urn:schemas-microsoft-com:office:smarttags" w:element="City">
        <w:smartTag w:uri="urn:schemas-microsoft-com:office:smarttags" w:element="place">
          <w:r w:rsidRPr="00DB13F4">
            <w:rPr>
              <w:sz w:val="22"/>
              <w:szCs w:val="22"/>
            </w:rPr>
            <w:t>London</w:t>
          </w:r>
        </w:smartTag>
      </w:smartTag>
      <w:r w:rsidRPr="00DB13F4">
        <w:rPr>
          <w:sz w:val="22"/>
          <w:szCs w:val="22"/>
        </w:rPr>
        <w:t>: OUP, 2002.</w:t>
      </w:r>
    </w:p>
    <w:p w14:paraId="54EFE1AD" w14:textId="77777777" w:rsidR="00F05FCC" w:rsidRDefault="00355B80" w:rsidP="00F05FCC">
      <w:pPr>
        <w:numPr>
          <w:ilvl w:val="0"/>
          <w:numId w:val="3"/>
        </w:numPr>
        <w:autoSpaceDE w:val="0"/>
        <w:autoSpaceDN w:val="0"/>
        <w:adjustRightInd w:val="0"/>
        <w:rPr>
          <w:sz w:val="22"/>
          <w:szCs w:val="22"/>
        </w:rPr>
      </w:pPr>
      <w:r>
        <w:rPr>
          <w:sz w:val="22"/>
          <w:szCs w:val="22"/>
        </w:rPr>
        <w:t xml:space="preserve">Hassan, Mona, “Women Preaching for the </w:t>
      </w:r>
      <w:smartTag w:uri="urn:schemas-microsoft-com:office:smarttags" w:element="PlaceName">
        <w:r>
          <w:rPr>
            <w:sz w:val="22"/>
            <w:szCs w:val="22"/>
          </w:rPr>
          <w:t>Secular</w:t>
        </w:r>
      </w:smartTag>
      <w:r>
        <w:rPr>
          <w:sz w:val="22"/>
          <w:szCs w:val="22"/>
        </w:rPr>
        <w:t xml:space="preserve"> </w:t>
      </w:r>
      <w:smartTag w:uri="urn:schemas-microsoft-com:office:smarttags" w:element="PlaceType">
        <w:r>
          <w:rPr>
            <w:sz w:val="22"/>
            <w:szCs w:val="22"/>
          </w:rPr>
          <w:t>State</w:t>
        </w:r>
      </w:smartTag>
      <w:r>
        <w:rPr>
          <w:sz w:val="22"/>
          <w:szCs w:val="22"/>
        </w:rPr>
        <w:t>: Official Female Preachers (</w:t>
      </w:r>
      <w:r>
        <w:rPr>
          <w:i/>
          <w:sz w:val="22"/>
          <w:szCs w:val="22"/>
        </w:rPr>
        <w:t xml:space="preserve">Bayan </w:t>
      </w:r>
      <w:proofErr w:type="spellStart"/>
      <w:r w:rsidRPr="00355B80">
        <w:rPr>
          <w:i/>
          <w:sz w:val="22"/>
          <w:szCs w:val="22"/>
        </w:rPr>
        <w:t>Vaziler</w:t>
      </w:r>
      <w:proofErr w:type="spellEnd"/>
      <w:r>
        <w:rPr>
          <w:sz w:val="22"/>
          <w:szCs w:val="22"/>
        </w:rPr>
        <w:t xml:space="preserve">) in Contemporary </w:t>
      </w:r>
      <w:smartTag w:uri="urn:schemas-microsoft-com:office:smarttags" w:element="place">
        <w:smartTag w:uri="urn:schemas-microsoft-com:office:smarttags" w:element="country-region">
          <w:r>
            <w:rPr>
              <w:sz w:val="22"/>
              <w:szCs w:val="22"/>
            </w:rPr>
            <w:t>Turkey</w:t>
          </w:r>
        </w:smartTag>
      </w:smartTag>
      <w:r>
        <w:rPr>
          <w:sz w:val="22"/>
          <w:szCs w:val="22"/>
        </w:rPr>
        <w:t xml:space="preserve">.” </w:t>
      </w:r>
      <w:r w:rsidRPr="00355B80">
        <w:rPr>
          <w:i/>
          <w:sz w:val="22"/>
          <w:szCs w:val="22"/>
        </w:rPr>
        <w:t>International Journal of Middle East Studies</w:t>
      </w:r>
      <w:r>
        <w:rPr>
          <w:sz w:val="22"/>
          <w:szCs w:val="22"/>
        </w:rPr>
        <w:t xml:space="preserve"> 43 (2011): </w:t>
      </w:r>
      <w:r w:rsidRPr="00355B80">
        <w:rPr>
          <w:sz w:val="22"/>
          <w:szCs w:val="22"/>
        </w:rPr>
        <w:t>451</w:t>
      </w:r>
      <w:r>
        <w:rPr>
          <w:sz w:val="22"/>
          <w:szCs w:val="22"/>
        </w:rPr>
        <w:t>-73</w:t>
      </w:r>
      <w:r w:rsidR="00E9782E">
        <w:rPr>
          <w:sz w:val="22"/>
          <w:szCs w:val="22"/>
        </w:rPr>
        <w:t>.</w:t>
      </w:r>
    </w:p>
    <w:p w14:paraId="11B18CAE" w14:textId="77777777" w:rsidR="00F05FCC" w:rsidRPr="00DB13F4" w:rsidRDefault="00E504A3" w:rsidP="00F05FCC">
      <w:pPr>
        <w:numPr>
          <w:ilvl w:val="0"/>
          <w:numId w:val="3"/>
        </w:numPr>
        <w:autoSpaceDE w:val="0"/>
        <w:autoSpaceDN w:val="0"/>
        <w:adjustRightInd w:val="0"/>
        <w:rPr>
          <w:sz w:val="22"/>
          <w:szCs w:val="22"/>
        </w:rPr>
      </w:pPr>
      <w:proofErr w:type="spellStart"/>
      <w:r>
        <w:rPr>
          <w:sz w:val="22"/>
          <w:szCs w:val="22"/>
        </w:rPr>
        <w:t>Osanloo</w:t>
      </w:r>
      <w:proofErr w:type="spellEnd"/>
      <w:r>
        <w:rPr>
          <w:sz w:val="22"/>
          <w:szCs w:val="22"/>
        </w:rPr>
        <w:t xml:space="preserve">, </w:t>
      </w:r>
      <w:proofErr w:type="spellStart"/>
      <w:r>
        <w:rPr>
          <w:sz w:val="22"/>
          <w:szCs w:val="22"/>
        </w:rPr>
        <w:t>Arzoo</w:t>
      </w:r>
      <w:proofErr w:type="spellEnd"/>
      <w:r>
        <w:rPr>
          <w:sz w:val="22"/>
          <w:szCs w:val="22"/>
        </w:rPr>
        <w:t xml:space="preserve">. </w:t>
      </w:r>
      <w:r w:rsidRPr="00DB13F4">
        <w:rPr>
          <w:sz w:val="22"/>
          <w:szCs w:val="22"/>
        </w:rPr>
        <w:t>"Whence the Law: The Politics of Women’s Rights, Regime Change, and the Vestiges of Reform in the Islamic Republic of Iran</w:t>
      </w:r>
      <w:r>
        <w:rPr>
          <w:sz w:val="22"/>
          <w:szCs w:val="22"/>
        </w:rPr>
        <w:t>.</w:t>
      </w:r>
      <w:r w:rsidRPr="00DB13F4">
        <w:rPr>
          <w:sz w:val="22"/>
          <w:szCs w:val="22"/>
        </w:rPr>
        <w:t xml:space="preserve">" </w:t>
      </w:r>
      <w:r w:rsidRPr="009E2FF1">
        <w:rPr>
          <w:i/>
          <w:sz w:val="22"/>
          <w:szCs w:val="22"/>
        </w:rPr>
        <w:t>Radical History Review</w:t>
      </w:r>
      <w:r>
        <w:rPr>
          <w:i/>
          <w:sz w:val="22"/>
          <w:szCs w:val="22"/>
        </w:rPr>
        <w:t>.</w:t>
      </w:r>
      <w:r w:rsidRPr="00DB13F4">
        <w:rPr>
          <w:sz w:val="22"/>
          <w:szCs w:val="22"/>
        </w:rPr>
        <w:t xml:space="preserve"> Issue 101 (Spring 2008): 42-58.</w:t>
      </w:r>
    </w:p>
    <w:p w14:paraId="636EB917" w14:textId="77777777" w:rsidR="00F05FCC" w:rsidRDefault="00A17042" w:rsidP="00A17042">
      <w:pPr>
        <w:numPr>
          <w:ilvl w:val="0"/>
          <w:numId w:val="3"/>
        </w:numPr>
        <w:autoSpaceDE w:val="0"/>
        <w:autoSpaceDN w:val="0"/>
        <w:ind w:right="432"/>
        <w:rPr>
          <w:sz w:val="22"/>
          <w:szCs w:val="22"/>
        </w:rPr>
      </w:pPr>
      <w:proofErr w:type="spellStart"/>
      <w:r w:rsidRPr="00692736">
        <w:rPr>
          <w:sz w:val="22"/>
          <w:szCs w:val="22"/>
        </w:rPr>
        <w:t>Sh</w:t>
      </w:r>
      <w:r>
        <w:rPr>
          <w:sz w:val="22"/>
          <w:szCs w:val="22"/>
        </w:rPr>
        <w:t>e</w:t>
      </w:r>
      <w:r w:rsidRPr="00692736">
        <w:rPr>
          <w:sz w:val="22"/>
          <w:szCs w:val="22"/>
        </w:rPr>
        <w:t>habuddin</w:t>
      </w:r>
      <w:proofErr w:type="spellEnd"/>
      <w:r w:rsidRPr="00692736">
        <w:rPr>
          <w:sz w:val="22"/>
          <w:szCs w:val="22"/>
        </w:rPr>
        <w:t xml:space="preserve">, Elora. "Contesting Development: Between Islamist and Secularist Perspectives" in </w:t>
      </w:r>
      <w:r w:rsidRPr="00692736">
        <w:rPr>
          <w:i/>
          <w:sz w:val="22"/>
          <w:szCs w:val="22"/>
        </w:rPr>
        <w:t xml:space="preserve">Reshaping the Holy: Democracy, Development, and Muslim Women in </w:t>
      </w:r>
      <w:smartTag w:uri="urn:schemas-microsoft-com:office:smarttags" w:element="place">
        <w:smartTag w:uri="urn:schemas-microsoft-com:office:smarttags" w:element="country-region">
          <w:r w:rsidRPr="00692736">
            <w:rPr>
              <w:i/>
              <w:sz w:val="22"/>
              <w:szCs w:val="22"/>
            </w:rPr>
            <w:t>Bangladesh</w:t>
          </w:r>
        </w:smartTag>
      </w:smartTag>
      <w:r w:rsidRPr="00692736">
        <w:rPr>
          <w:sz w:val="22"/>
          <w:szCs w:val="22"/>
        </w:rPr>
        <w:t>. New York: Columbia University Press, 2008.</w:t>
      </w:r>
    </w:p>
    <w:p w14:paraId="29BF84F1" w14:textId="77777777" w:rsidR="004B2932" w:rsidRDefault="004F0428" w:rsidP="004B2932">
      <w:pPr>
        <w:numPr>
          <w:ilvl w:val="0"/>
          <w:numId w:val="3"/>
        </w:numPr>
        <w:autoSpaceDE w:val="0"/>
        <w:autoSpaceDN w:val="0"/>
        <w:ind w:right="432"/>
        <w:rPr>
          <w:sz w:val="22"/>
          <w:szCs w:val="22"/>
        </w:rPr>
      </w:pPr>
      <w:proofErr w:type="spellStart"/>
      <w:r>
        <w:rPr>
          <w:sz w:val="22"/>
          <w:szCs w:val="22"/>
        </w:rPr>
        <w:t>Feillard</w:t>
      </w:r>
      <w:proofErr w:type="spellEnd"/>
      <w:r>
        <w:rPr>
          <w:sz w:val="22"/>
          <w:szCs w:val="22"/>
        </w:rPr>
        <w:t xml:space="preserve">, </w:t>
      </w:r>
      <w:proofErr w:type="spellStart"/>
      <w:r>
        <w:rPr>
          <w:sz w:val="22"/>
          <w:szCs w:val="22"/>
        </w:rPr>
        <w:t>Andrée</w:t>
      </w:r>
      <w:proofErr w:type="spellEnd"/>
      <w:r>
        <w:rPr>
          <w:sz w:val="22"/>
          <w:szCs w:val="22"/>
        </w:rPr>
        <w:t xml:space="preserve"> and </w:t>
      </w:r>
      <w:proofErr w:type="spellStart"/>
      <w:r>
        <w:rPr>
          <w:sz w:val="22"/>
          <w:szCs w:val="22"/>
        </w:rPr>
        <w:t>Pieternella</w:t>
      </w:r>
      <w:proofErr w:type="spellEnd"/>
      <w:r>
        <w:rPr>
          <w:sz w:val="22"/>
          <w:szCs w:val="22"/>
        </w:rPr>
        <w:t xml:space="preserve"> van </w:t>
      </w:r>
      <w:proofErr w:type="spellStart"/>
      <w:r>
        <w:rPr>
          <w:sz w:val="22"/>
          <w:szCs w:val="22"/>
        </w:rPr>
        <w:t>Doorn</w:t>
      </w:r>
      <w:proofErr w:type="spellEnd"/>
      <w:r>
        <w:rPr>
          <w:sz w:val="22"/>
          <w:szCs w:val="22"/>
        </w:rPr>
        <w:t xml:space="preserve">-Harder, “A New Generation of Feminists within Traditional Islam: an Indonesian Exception.” In </w:t>
      </w:r>
      <w:proofErr w:type="spellStart"/>
      <w:r>
        <w:rPr>
          <w:sz w:val="22"/>
          <w:szCs w:val="22"/>
        </w:rPr>
        <w:t>Jajat</w:t>
      </w:r>
      <w:proofErr w:type="spellEnd"/>
      <w:r>
        <w:rPr>
          <w:sz w:val="22"/>
          <w:szCs w:val="22"/>
        </w:rPr>
        <w:t xml:space="preserve"> </w:t>
      </w:r>
      <w:proofErr w:type="spellStart"/>
      <w:r>
        <w:rPr>
          <w:sz w:val="22"/>
          <w:szCs w:val="22"/>
        </w:rPr>
        <w:t>Burhanudin</w:t>
      </w:r>
      <w:proofErr w:type="spellEnd"/>
      <w:r>
        <w:rPr>
          <w:sz w:val="22"/>
          <w:szCs w:val="22"/>
        </w:rPr>
        <w:t xml:space="preserve"> and </w:t>
      </w:r>
      <w:proofErr w:type="spellStart"/>
      <w:r>
        <w:rPr>
          <w:sz w:val="22"/>
          <w:szCs w:val="22"/>
        </w:rPr>
        <w:t>Kees</w:t>
      </w:r>
      <w:proofErr w:type="spellEnd"/>
      <w:r>
        <w:rPr>
          <w:sz w:val="22"/>
          <w:szCs w:val="22"/>
        </w:rPr>
        <w:t xml:space="preserve"> van </w:t>
      </w:r>
      <w:proofErr w:type="spellStart"/>
      <w:proofErr w:type="gramStart"/>
      <w:r>
        <w:rPr>
          <w:sz w:val="22"/>
          <w:szCs w:val="22"/>
        </w:rPr>
        <w:t>Dijk,eds</w:t>
      </w:r>
      <w:proofErr w:type="spellEnd"/>
      <w:r>
        <w:rPr>
          <w:sz w:val="22"/>
          <w:szCs w:val="22"/>
        </w:rPr>
        <w:t>.</w:t>
      </w:r>
      <w:proofErr w:type="gramEnd"/>
      <w:r>
        <w:rPr>
          <w:sz w:val="22"/>
          <w:szCs w:val="22"/>
        </w:rPr>
        <w:t xml:space="preserve"> </w:t>
      </w:r>
      <w:r>
        <w:rPr>
          <w:i/>
          <w:sz w:val="22"/>
          <w:szCs w:val="22"/>
        </w:rPr>
        <w:t>Islam in Indonesia: Contrasting Images and Interpretations.</w:t>
      </w:r>
      <w:r>
        <w:rPr>
          <w:sz w:val="22"/>
          <w:szCs w:val="22"/>
        </w:rPr>
        <w:t xml:space="preserve"> Amsterdam: Amsterdam University Press, 2013.</w:t>
      </w:r>
    </w:p>
    <w:p w14:paraId="335BE65F" w14:textId="77777777" w:rsidR="00B26A99" w:rsidRPr="00DB13F4" w:rsidRDefault="00B26A99" w:rsidP="004B2932">
      <w:pPr>
        <w:numPr>
          <w:ilvl w:val="0"/>
          <w:numId w:val="3"/>
        </w:numPr>
        <w:autoSpaceDE w:val="0"/>
        <w:autoSpaceDN w:val="0"/>
        <w:ind w:right="432"/>
        <w:rPr>
          <w:sz w:val="22"/>
          <w:szCs w:val="22"/>
        </w:rPr>
      </w:pPr>
      <w:r w:rsidRPr="00DB13F4">
        <w:rPr>
          <w:sz w:val="22"/>
          <w:szCs w:val="22"/>
        </w:rPr>
        <w:t xml:space="preserve">Ernst, </w:t>
      </w:r>
      <w:r w:rsidR="00F01714" w:rsidRPr="00DB13F4">
        <w:rPr>
          <w:sz w:val="22"/>
          <w:szCs w:val="22"/>
        </w:rPr>
        <w:t>Carl</w:t>
      </w:r>
      <w:r w:rsidR="00616CD4" w:rsidRPr="00DB13F4">
        <w:rPr>
          <w:sz w:val="22"/>
          <w:szCs w:val="22"/>
        </w:rPr>
        <w:t xml:space="preserve"> W</w:t>
      </w:r>
      <w:r w:rsidR="00F01714" w:rsidRPr="00DB13F4">
        <w:rPr>
          <w:sz w:val="22"/>
          <w:szCs w:val="22"/>
        </w:rPr>
        <w:t>.</w:t>
      </w:r>
      <w:r w:rsidR="00990F06">
        <w:rPr>
          <w:sz w:val="22"/>
          <w:szCs w:val="22"/>
        </w:rPr>
        <w:t xml:space="preserve"> </w:t>
      </w:r>
      <w:r w:rsidR="00616CD4" w:rsidRPr="00DB13F4">
        <w:rPr>
          <w:sz w:val="22"/>
          <w:szCs w:val="22"/>
        </w:rPr>
        <w:t xml:space="preserve">“What is Sufism?” in Carl W. Ernst, </w:t>
      </w:r>
      <w:r w:rsidR="00F01714" w:rsidRPr="00DB13F4">
        <w:rPr>
          <w:i/>
          <w:sz w:val="22"/>
          <w:szCs w:val="22"/>
        </w:rPr>
        <w:t xml:space="preserve">The Shambhala Guide to Sufism. </w:t>
      </w:r>
      <w:smartTag w:uri="urn:schemas-microsoft-com:office:smarttags" w:element="City">
        <w:smartTag w:uri="urn:schemas-microsoft-com:office:smarttags" w:element="place">
          <w:r w:rsidR="00F01714" w:rsidRPr="00DB13F4">
            <w:rPr>
              <w:sz w:val="22"/>
              <w:szCs w:val="22"/>
            </w:rPr>
            <w:t>Boston</w:t>
          </w:r>
        </w:smartTag>
      </w:smartTag>
      <w:r w:rsidR="00F01714" w:rsidRPr="00DB13F4">
        <w:rPr>
          <w:sz w:val="22"/>
          <w:szCs w:val="22"/>
        </w:rPr>
        <w:t>: Shambhala Books,</w:t>
      </w:r>
      <w:r w:rsidR="00F01714" w:rsidRPr="00DB13F4">
        <w:rPr>
          <w:i/>
          <w:sz w:val="22"/>
          <w:szCs w:val="22"/>
        </w:rPr>
        <w:t xml:space="preserve"> </w:t>
      </w:r>
      <w:r w:rsidR="00F01714" w:rsidRPr="00DB13F4">
        <w:rPr>
          <w:sz w:val="22"/>
          <w:szCs w:val="22"/>
        </w:rPr>
        <w:t>1997.</w:t>
      </w:r>
    </w:p>
    <w:p w14:paraId="67A195AA" w14:textId="77777777" w:rsidR="00B26A99" w:rsidRPr="00DB13F4" w:rsidRDefault="00B26A99" w:rsidP="004B2932">
      <w:pPr>
        <w:numPr>
          <w:ilvl w:val="0"/>
          <w:numId w:val="3"/>
        </w:numPr>
        <w:autoSpaceDE w:val="0"/>
        <w:autoSpaceDN w:val="0"/>
        <w:ind w:right="432"/>
        <w:rPr>
          <w:sz w:val="22"/>
          <w:szCs w:val="22"/>
        </w:rPr>
      </w:pPr>
      <w:r w:rsidRPr="00DB13F4">
        <w:rPr>
          <w:sz w:val="22"/>
          <w:szCs w:val="22"/>
        </w:rPr>
        <w:t xml:space="preserve">Sells, </w:t>
      </w:r>
      <w:r w:rsidR="00F01714" w:rsidRPr="00DB13F4">
        <w:rPr>
          <w:sz w:val="22"/>
          <w:szCs w:val="22"/>
        </w:rPr>
        <w:t>Michael.</w:t>
      </w:r>
      <w:r w:rsidR="00990F06">
        <w:rPr>
          <w:sz w:val="22"/>
          <w:szCs w:val="22"/>
        </w:rPr>
        <w:t xml:space="preserve"> </w:t>
      </w:r>
      <w:r w:rsidR="00616CD4" w:rsidRPr="00DB13F4">
        <w:rPr>
          <w:sz w:val="22"/>
          <w:szCs w:val="22"/>
        </w:rPr>
        <w:t>“</w:t>
      </w:r>
      <w:proofErr w:type="spellStart"/>
      <w:r w:rsidR="00616CD4" w:rsidRPr="00DB13F4">
        <w:rPr>
          <w:sz w:val="22"/>
          <w:szCs w:val="22"/>
        </w:rPr>
        <w:t>Rabi’a</w:t>
      </w:r>
      <w:proofErr w:type="spellEnd"/>
      <w:r w:rsidR="00616CD4" w:rsidRPr="00DB13F4">
        <w:rPr>
          <w:sz w:val="22"/>
          <w:szCs w:val="22"/>
        </w:rPr>
        <w:t xml:space="preserve">” in Michael Sells, </w:t>
      </w:r>
      <w:r w:rsidR="00F01714" w:rsidRPr="00DB13F4">
        <w:rPr>
          <w:i/>
          <w:sz w:val="22"/>
          <w:szCs w:val="22"/>
        </w:rPr>
        <w:t>Early Islamic Mysticism</w:t>
      </w:r>
      <w:r w:rsidR="00F01714" w:rsidRPr="00DB13F4">
        <w:rPr>
          <w:sz w:val="22"/>
          <w:szCs w:val="22"/>
        </w:rPr>
        <w:t xml:space="preserve"> </w:t>
      </w:r>
      <w:smartTag w:uri="urn:schemas-microsoft-com:office:smarttags" w:element="place">
        <w:smartTag w:uri="urn:schemas-microsoft-com:office:smarttags" w:element="City">
          <w:r w:rsidR="00F01714" w:rsidRPr="00DB13F4">
            <w:rPr>
              <w:sz w:val="22"/>
              <w:szCs w:val="22"/>
            </w:rPr>
            <w:t>Mahwah</w:t>
          </w:r>
        </w:smartTag>
        <w:r w:rsidR="00F01714" w:rsidRPr="00DB13F4">
          <w:rPr>
            <w:sz w:val="22"/>
            <w:szCs w:val="22"/>
          </w:rPr>
          <w:t xml:space="preserve">, </w:t>
        </w:r>
        <w:smartTag w:uri="urn:schemas-microsoft-com:office:smarttags" w:element="State">
          <w:r w:rsidR="00F01714" w:rsidRPr="00DB13F4">
            <w:rPr>
              <w:sz w:val="22"/>
              <w:szCs w:val="22"/>
            </w:rPr>
            <w:t>N.J.</w:t>
          </w:r>
        </w:smartTag>
      </w:smartTag>
      <w:r w:rsidR="00F01714" w:rsidRPr="00DB13F4">
        <w:rPr>
          <w:sz w:val="22"/>
          <w:szCs w:val="22"/>
        </w:rPr>
        <w:t>: Paulist Press, 1996.</w:t>
      </w:r>
    </w:p>
    <w:p w14:paraId="3CF77BB7" w14:textId="77777777" w:rsidR="00B276F8" w:rsidRPr="00DB13F4" w:rsidRDefault="00B276F8" w:rsidP="00616CD4">
      <w:pPr>
        <w:numPr>
          <w:ilvl w:val="0"/>
          <w:numId w:val="3"/>
        </w:numPr>
        <w:autoSpaceDE w:val="0"/>
        <w:autoSpaceDN w:val="0"/>
        <w:ind w:right="432"/>
        <w:rPr>
          <w:sz w:val="22"/>
          <w:szCs w:val="22"/>
        </w:rPr>
      </w:pPr>
      <w:r w:rsidRPr="00DB13F4">
        <w:rPr>
          <w:sz w:val="22"/>
          <w:szCs w:val="22"/>
        </w:rPr>
        <w:t xml:space="preserve">Clancy-Smith, Julia. “The House of Zainab: Female Authority and Saintly Succession in Colonial </w:t>
      </w:r>
      <w:smartTag w:uri="urn:schemas-microsoft-com:office:smarttags" w:element="country-region">
        <w:smartTag w:uri="urn:schemas-microsoft-com:office:smarttags" w:element="place">
          <w:r w:rsidRPr="00DB13F4">
            <w:rPr>
              <w:sz w:val="22"/>
              <w:szCs w:val="22"/>
            </w:rPr>
            <w:t>Algeria</w:t>
          </w:r>
        </w:smartTag>
      </w:smartTag>
      <w:r w:rsidRPr="00DB13F4">
        <w:rPr>
          <w:sz w:val="22"/>
          <w:szCs w:val="22"/>
        </w:rPr>
        <w:t xml:space="preserve">,” in Nikki R. Keddie and Beth Baron, eds., </w:t>
      </w:r>
      <w:r w:rsidRPr="00DB13F4">
        <w:rPr>
          <w:i/>
          <w:sz w:val="22"/>
          <w:szCs w:val="22"/>
        </w:rPr>
        <w:t>Women in Middle Eastern History: Shifting Boundaries in Sex and Gender</w:t>
      </w:r>
      <w:r w:rsidRPr="00DB13F4">
        <w:rPr>
          <w:iCs/>
          <w:sz w:val="22"/>
          <w:szCs w:val="22"/>
        </w:rPr>
        <w:t>.</w:t>
      </w:r>
      <w:r w:rsidR="00990F06">
        <w:rPr>
          <w:iCs/>
          <w:sz w:val="22"/>
          <w:szCs w:val="22"/>
        </w:rPr>
        <w:t xml:space="preserve"> </w:t>
      </w:r>
      <w:smartTag w:uri="urn:schemas-microsoft-com:office:smarttags" w:element="City">
        <w:r w:rsidRPr="00DB13F4">
          <w:rPr>
            <w:sz w:val="22"/>
            <w:szCs w:val="22"/>
          </w:rPr>
          <w:t>New Haven</w:t>
        </w:r>
      </w:smartTag>
      <w:r w:rsidRPr="00DB13F4">
        <w:rPr>
          <w:sz w:val="22"/>
          <w:szCs w:val="22"/>
        </w:rPr>
        <w:t xml:space="preserve">, </w:t>
      </w:r>
      <w:smartTag w:uri="urn:schemas-microsoft-com:office:smarttags" w:element="State">
        <w:r w:rsidRPr="00DB13F4">
          <w:rPr>
            <w:sz w:val="22"/>
            <w:szCs w:val="22"/>
          </w:rPr>
          <w:t>CT</w:t>
        </w:r>
      </w:smartTag>
      <w:r w:rsidRPr="00DB13F4">
        <w:rPr>
          <w:sz w:val="22"/>
          <w:szCs w:val="22"/>
        </w:rPr>
        <w:t xml:space="preserve">; </w:t>
      </w:r>
      <w:smartTag w:uri="urn:schemas-microsoft-com:office:smarttags" w:element="place">
        <w:smartTag w:uri="urn:schemas-microsoft-com:office:smarttags" w:element="PlaceName">
          <w:r w:rsidRPr="00DB13F4">
            <w:rPr>
              <w:sz w:val="22"/>
              <w:szCs w:val="22"/>
            </w:rPr>
            <w:t>Yale</w:t>
          </w:r>
        </w:smartTag>
        <w:r w:rsidRPr="00DB13F4">
          <w:rPr>
            <w:sz w:val="22"/>
            <w:szCs w:val="22"/>
          </w:rPr>
          <w:t xml:space="preserve"> </w:t>
        </w:r>
        <w:smartTag w:uri="urn:schemas-microsoft-com:office:smarttags" w:element="PlaceType">
          <w:r w:rsidRPr="00DB13F4">
            <w:rPr>
              <w:sz w:val="22"/>
              <w:szCs w:val="22"/>
            </w:rPr>
            <w:t>University</w:t>
          </w:r>
        </w:smartTag>
      </w:smartTag>
      <w:r w:rsidRPr="00DB13F4">
        <w:rPr>
          <w:sz w:val="22"/>
          <w:szCs w:val="22"/>
        </w:rPr>
        <w:t xml:space="preserve"> Press, 1991.</w:t>
      </w:r>
    </w:p>
    <w:p w14:paraId="7D51F6F7" w14:textId="77777777" w:rsidR="00616CD4" w:rsidRPr="001E5817" w:rsidRDefault="00DD7743" w:rsidP="00616CD4">
      <w:pPr>
        <w:numPr>
          <w:ilvl w:val="0"/>
          <w:numId w:val="3"/>
        </w:numPr>
        <w:autoSpaceDE w:val="0"/>
        <w:autoSpaceDN w:val="0"/>
        <w:ind w:right="432"/>
        <w:rPr>
          <w:rStyle w:val="submitted"/>
          <w:sz w:val="22"/>
          <w:szCs w:val="22"/>
        </w:rPr>
      </w:pPr>
      <w:r w:rsidRPr="00DB13F4">
        <w:rPr>
          <w:sz w:val="22"/>
          <w:szCs w:val="22"/>
        </w:rPr>
        <w:t xml:space="preserve">Pemberton, Kelly. </w:t>
      </w:r>
      <w:r w:rsidR="00F05FCC">
        <w:rPr>
          <w:sz w:val="22"/>
          <w:szCs w:val="22"/>
        </w:rPr>
        <w:t>"Singing and Reciting</w:t>
      </w:r>
      <w:r w:rsidR="00E9782E">
        <w:rPr>
          <w:sz w:val="22"/>
          <w:szCs w:val="22"/>
        </w:rPr>
        <w:t>,</w:t>
      </w:r>
      <w:r w:rsidR="00F05FCC">
        <w:rPr>
          <w:sz w:val="22"/>
          <w:szCs w:val="22"/>
        </w:rPr>
        <w:t xml:space="preserve">" in Kelly Pemberton, </w:t>
      </w:r>
      <w:r w:rsidRPr="009E2FF1">
        <w:rPr>
          <w:i/>
          <w:sz w:val="22"/>
          <w:szCs w:val="22"/>
        </w:rPr>
        <w:t>Women Mystics and Sufi Shrines in India</w:t>
      </w:r>
      <w:r w:rsidR="009E2FF1">
        <w:rPr>
          <w:sz w:val="22"/>
          <w:szCs w:val="22"/>
        </w:rPr>
        <w:t>.</w:t>
      </w:r>
      <w:r w:rsidRPr="00DB13F4">
        <w:rPr>
          <w:sz w:val="22"/>
          <w:szCs w:val="22"/>
        </w:rPr>
        <w:t xml:space="preserve"> </w:t>
      </w:r>
      <w:smartTag w:uri="urn:schemas-microsoft-com:office:smarttags" w:element="City">
        <w:r w:rsidRPr="00DB13F4">
          <w:rPr>
            <w:sz w:val="22"/>
            <w:szCs w:val="22"/>
          </w:rPr>
          <w:t>Columbia</w:t>
        </w:r>
      </w:smartTag>
      <w:r w:rsidRPr="00DB13F4">
        <w:rPr>
          <w:sz w:val="22"/>
          <w:szCs w:val="22"/>
        </w:rPr>
        <w:t xml:space="preserve">, </w:t>
      </w:r>
      <w:smartTag w:uri="urn:schemas-microsoft-com:office:smarttags" w:element="State">
        <w:r w:rsidRPr="00DB13F4">
          <w:rPr>
            <w:sz w:val="22"/>
            <w:szCs w:val="22"/>
          </w:rPr>
          <w:t>SC</w:t>
        </w:r>
      </w:smartTag>
      <w:r w:rsidRPr="00DB13F4">
        <w:rPr>
          <w:sz w:val="22"/>
          <w:szCs w:val="22"/>
        </w:rPr>
        <w:t xml:space="preserve">: </w:t>
      </w:r>
      <w:hyperlink r:id="rId18" w:tooltip="View user profile." w:history="1">
        <w:r w:rsidRPr="00DB13F4">
          <w:rPr>
            <w:rStyle w:val="Hyperlink"/>
            <w:color w:val="000000"/>
            <w:sz w:val="22"/>
            <w:szCs w:val="22"/>
            <w:u w:val="none"/>
          </w:rPr>
          <w:t>University of South Carolina Press</w:t>
        </w:r>
      </w:hyperlink>
      <w:r w:rsidR="00DD0D1B" w:rsidRPr="00DB13F4">
        <w:rPr>
          <w:rStyle w:val="submitted"/>
          <w:color w:val="000000"/>
          <w:sz w:val="22"/>
          <w:szCs w:val="22"/>
        </w:rPr>
        <w:t>, 2010.</w:t>
      </w:r>
    </w:p>
    <w:p w14:paraId="4C7C599E" w14:textId="77777777" w:rsidR="001E5817" w:rsidRPr="00744B24" w:rsidRDefault="001E5817" w:rsidP="001E5817">
      <w:pPr>
        <w:numPr>
          <w:ilvl w:val="0"/>
          <w:numId w:val="3"/>
        </w:numPr>
        <w:autoSpaceDE w:val="0"/>
        <w:autoSpaceDN w:val="0"/>
        <w:ind w:right="432"/>
        <w:rPr>
          <w:rStyle w:val="submitted"/>
          <w:sz w:val="22"/>
          <w:szCs w:val="22"/>
        </w:rPr>
      </w:pPr>
      <w:proofErr w:type="spellStart"/>
      <w:r>
        <w:rPr>
          <w:rStyle w:val="submitted"/>
          <w:color w:val="000000"/>
          <w:sz w:val="22"/>
          <w:szCs w:val="22"/>
        </w:rPr>
        <w:t>Saikal</w:t>
      </w:r>
      <w:proofErr w:type="spellEnd"/>
      <w:r>
        <w:rPr>
          <w:rStyle w:val="submitted"/>
          <w:color w:val="000000"/>
          <w:sz w:val="22"/>
          <w:szCs w:val="22"/>
        </w:rPr>
        <w:t xml:space="preserve">, Amin. “Women and Jihad: Combating Violent Extremism and Developing New Approaches to Conflict Resolution in the Greater Middle East.” </w:t>
      </w:r>
      <w:r>
        <w:rPr>
          <w:rStyle w:val="submitted"/>
          <w:i/>
          <w:iCs/>
          <w:color w:val="000000"/>
          <w:sz w:val="22"/>
          <w:szCs w:val="22"/>
        </w:rPr>
        <w:t xml:space="preserve">Journal of Muslim Minority Affairs </w:t>
      </w:r>
      <w:r>
        <w:rPr>
          <w:rStyle w:val="submitted"/>
          <w:color w:val="000000"/>
          <w:sz w:val="22"/>
          <w:szCs w:val="22"/>
        </w:rPr>
        <w:t>vol 36, no. 3 (2016), 313-22.</w:t>
      </w:r>
    </w:p>
    <w:p w14:paraId="5986CDDA" w14:textId="77777777" w:rsidR="00744B24" w:rsidRPr="00C7750F" w:rsidRDefault="00744B24" w:rsidP="00744B24">
      <w:pPr>
        <w:numPr>
          <w:ilvl w:val="0"/>
          <w:numId w:val="3"/>
        </w:numPr>
        <w:autoSpaceDE w:val="0"/>
        <w:autoSpaceDN w:val="0"/>
        <w:ind w:right="432"/>
        <w:rPr>
          <w:rStyle w:val="submitted"/>
          <w:sz w:val="22"/>
          <w:szCs w:val="22"/>
        </w:rPr>
      </w:pPr>
      <w:r w:rsidRPr="00744B24">
        <w:rPr>
          <w:sz w:val="22"/>
          <w:szCs w:val="22"/>
        </w:rPr>
        <w:t xml:space="preserve">Lewis, Reina. "Uncovering modesty: </w:t>
      </w:r>
      <w:proofErr w:type="spellStart"/>
      <w:r w:rsidRPr="00744B24">
        <w:rPr>
          <w:sz w:val="22"/>
          <w:szCs w:val="22"/>
        </w:rPr>
        <w:t>Dejabis</w:t>
      </w:r>
      <w:proofErr w:type="spellEnd"/>
      <w:r w:rsidRPr="00744B24">
        <w:rPr>
          <w:sz w:val="22"/>
          <w:szCs w:val="22"/>
        </w:rPr>
        <w:t xml:space="preserve"> and </w:t>
      </w:r>
      <w:proofErr w:type="spellStart"/>
      <w:r w:rsidRPr="00744B24">
        <w:rPr>
          <w:sz w:val="22"/>
          <w:szCs w:val="22"/>
        </w:rPr>
        <w:t>dewigies</w:t>
      </w:r>
      <w:proofErr w:type="spellEnd"/>
      <w:r w:rsidRPr="00744B24">
        <w:rPr>
          <w:sz w:val="22"/>
          <w:szCs w:val="22"/>
        </w:rPr>
        <w:t xml:space="preserve"> expanding the parameters of the modest fashion blogosphere." </w:t>
      </w:r>
      <w:r w:rsidRPr="00744B24">
        <w:rPr>
          <w:i/>
          <w:iCs/>
          <w:sz w:val="22"/>
          <w:szCs w:val="22"/>
        </w:rPr>
        <w:t>Fashion Theory</w:t>
      </w:r>
      <w:r w:rsidRPr="00744B24">
        <w:rPr>
          <w:sz w:val="22"/>
          <w:szCs w:val="22"/>
        </w:rPr>
        <w:t> 19, no. 2 (2015): 243-269.</w:t>
      </w:r>
    </w:p>
    <w:p w14:paraId="2393FAAA" w14:textId="77777777" w:rsidR="00C7750F" w:rsidRPr="00C7750F" w:rsidRDefault="00C7750F" w:rsidP="00C7750F">
      <w:pPr>
        <w:pStyle w:val="Heading1"/>
        <w:jc w:val="center"/>
        <w:rPr>
          <w:color w:val="00B050"/>
          <w:sz w:val="32"/>
          <w:szCs w:val="24"/>
        </w:rPr>
      </w:pPr>
      <w:r>
        <w:rPr>
          <w:sz w:val="22"/>
          <w:szCs w:val="22"/>
        </w:rPr>
        <w:br w:type="page"/>
      </w:r>
      <w:r w:rsidRPr="00C7750F">
        <w:rPr>
          <w:color w:val="00B050"/>
          <w:sz w:val="32"/>
          <w:szCs w:val="24"/>
        </w:rPr>
        <w:lastRenderedPageBreak/>
        <w:t>Weekly Schedule</w:t>
      </w:r>
      <w:r w:rsidR="00FB0BE7">
        <w:rPr>
          <w:color w:val="00B050"/>
          <w:sz w:val="32"/>
          <w:szCs w:val="24"/>
        </w:rPr>
        <w:br/>
      </w:r>
      <w:r w:rsidR="00FB0BE7" w:rsidRPr="00FB0BE7">
        <w:rPr>
          <w:i/>
          <w:iCs/>
          <w:color w:val="00B050"/>
        </w:rPr>
        <w:t xml:space="preserve">(please note, these dates </w:t>
      </w:r>
      <w:r w:rsidR="00FB0BE7">
        <w:rPr>
          <w:i/>
          <w:iCs/>
          <w:color w:val="00B050"/>
        </w:rPr>
        <w:t xml:space="preserve">below </w:t>
      </w:r>
      <w:r w:rsidR="00FB0BE7" w:rsidRPr="00FB0BE7">
        <w:rPr>
          <w:i/>
          <w:iCs/>
          <w:color w:val="00B050"/>
        </w:rPr>
        <w:t>do not correspond to this year’s dates, since this is only a sample syllabus)</w:t>
      </w:r>
    </w:p>
    <w:p w14:paraId="7F0416C2" w14:textId="77777777" w:rsidR="00C7750F" w:rsidRDefault="00C7750F" w:rsidP="00C7750F">
      <w:pPr>
        <w:jc w:val="center"/>
      </w:pPr>
    </w:p>
    <w:p w14:paraId="5AEA09DC" w14:textId="77777777" w:rsidR="00C7750F" w:rsidRPr="00FB0BE7" w:rsidRDefault="00C7750F" w:rsidP="00C7750F">
      <w:pPr>
        <w:rPr>
          <w:sz w:val="22"/>
          <w:szCs w:val="22"/>
        </w:rPr>
      </w:pPr>
      <w:r w:rsidRPr="00FB0BE7">
        <w:rPr>
          <w:sz w:val="22"/>
          <w:szCs w:val="22"/>
        </w:rPr>
        <w:t xml:space="preserve">Below are the schedules </w:t>
      </w:r>
      <w:proofErr w:type="gramStart"/>
      <w:r w:rsidRPr="00FB0BE7">
        <w:rPr>
          <w:sz w:val="22"/>
          <w:szCs w:val="22"/>
        </w:rPr>
        <w:t>at a glance</w:t>
      </w:r>
      <w:proofErr w:type="gramEnd"/>
      <w:r w:rsidRPr="00FB0BE7">
        <w:rPr>
          <w:sz w:val="22"/>
          <w:szCs w:val="22"/>
        </w:rPr>
        <w:t>. These are only meant as a quick reference; you should also consult the detailed schedules that are posted under Week 1, Week 2, etc. on the sidebar (the detailed schedules contain the links to narrated Power Points, et al.).</w:t>
      </w:r>
    </w:p>
    <w:p w14:paraId="5F8920A6" w14:textId="77777777" w:rsidR="00C7750F" w:rsidRDefault="00C7750F" w:rsidP="00C7750F"/>
    <w:p w14:paraId="2AB67771" w14:textId="77777777" w:rsidR="00C7750F" w:rsidRPr="00076F45" w:rsidRDefault="00C7750F" w:rsidP="00C7750F">
      <w:pPr>
        <w:jc w:val="center"/>
        <w:rPr>
          <w:sz w:val="32"/>
        </w:rPr>
      </w:pPr>
      <w:r w:rsidRPr="00076F45">
        <w:rPr>
          <w:sz w:val="32"/>
          <w:highlight w:val="yellow"/>
        </w:rPr>
        <w:t>Week 1</w:t>
      </w:r>
    </w:p>
    <w:p w14:paraId="3510FC8C" w14:textId="77777777" w:rsidR="00C7750F" w:rsidRPr="00FB0BE7" w:rsidRDefault="00C7750F" w:rsidP="00C7750F">
      <w:pPr>
        <w:rPr>
          <w:sz w:val="24"/>
          <w:szCs w:val="24"/>
        </w:rPr>
      </w:pPr>
      <w:r w:rsidRPr="00FB0BE7">
        <w:rPr>
          <w:b/>
          <w:bCs/>
          <w:sz w:val="24"/>
          <w:szCs w:val="24"/>
          <w:shd w:val="clear" w:color="auto" w:fill="33FF00"/>
        </w:rPr>
        <w:t>DAY 1: Wednesday, July 5</w:t>
      </w:r>
      <w:r w:rsidRPr="00FB0BE7">
        <w:rPr>
          <w:b/>
          <w:bCs/>
          <w:sz w:val="24"/>
          <w:szCs w:val="24"/>
          <w:shd w:val="clear" w:color="auto" w:fill="33FF00"/>
          <w:vertAlign w:val="superscript"/>
        </w:rPr>
        <w:t>th</w:t>
      </w:r>
      <w:r w:rsidRPr="00FB0BE7">
        <w:rPr>
          <w:b/>
          <w:bCs/>
          <w:sz w:val="24"/>
          <w:szCs w:val="24"/>
          <w:shd w:val="clear" w:color="auto" w:fill="33FF00"/>
        </w:rPr>
        <w:t xml:space="preserve"> </w:t>
      </w:r>
    </w:p>
    <w:p w14:paraId="67B5602C" w14:textId="77777777" w:rsidR="00C7750F" w:rsidRPr="00FB0BE7" w:rsidRDefault="00C7750F" w:rsidP="00C7750F">
      <w:pPr>
        <w:rPr>
          <w:color w:val="C45911"/>
          <w:sz w:val="24"/>
          <w:szCs w:val="24"/>
        </w:rPr>
      </w:pPr>
      <w:r w:rsidRPr="00FB0BE7">
        <w:rPr>
          <w:b/>
          <w:bCs/>
          <w:color w:val="C45911"/>
          <w:sz w:val="24"/>
          <w:szCs w:val="24"/>
        </w:rPr>
        <w:t xml:space="preserve">READING AND LECTURE: </w:t>
      </w:r>
    </w:p>
    <w:p w14:paraId="3437659B" w14:textId="77777777" w:rsidR="00C7750F" w:rsidRPr="00FB0BE7" w:rsidRDefault="00C7750F" w:rsidP="00C7750F">
      <w:pPr>
        <w:numPr>
          <w:ilvl w:val="0"/>
          <w:numId w:val="11"/>
        </w:numPr>
        <w:spacing w:before="100" w:beforeAutospacing="1" w:after="100" w:afterAutospacing="1"/>
        <w:rPr>
          <w:sz w:val="24"/>
          <w:szCs w:val="24"/>
        </w:rPr>
      </w:pPr>
      <w:r w:rsidRPr="00FB0BE7">
        <w:rPr>
          <w:sz w:val="24"/>
          <w:szCs w:val="24"/>
        </w:rPr>
        <w:t xml:space="preserve">Leila Ahmed, </w:t>
      </w:r>
      <w:r w:rsidRPr="00FB0BE7">
        <w:rPr>
          <w:i/>
          <w:iCs/>
          <w:sz w:val="24"/>
          <w:szCs w:val="24"/>
        </w:rPr>
        <w:t>Women and Gender in Islam</w:t>
      </w:r>
      <w:r w:rsidRPr="00FB0BE7">
        <w:rPr>
          <w:sz w:val="24"/>
          <w:szCs w:val="24"/>
        </w:rPr>
        <w:t>, pp. 1-63</w:t>
      </w:r>
    </w:p>
    <w:p w14:paraId="4C41BB2F" w14:textId="77777777" w:rsidR="00C7750F" w:rsidRPr="00FB0BE7" w:rsidRDefault="00C7750F" w:rsidP="00C7750F">
      <w:pPr>
        <w:numPr>
          <w:ilvl w:val="0"/>
          <w:numId w:val="11"/>
        </w:numPr>
        <w:spacing w:before="100" w:beforeAutospacing="1" w:after="100" w:afterAutospacing="1"/>
        <w:rPr>
          <w:sz w:val="24"/>
          <w:szCs w:val="24"/>
        </w:rPr>
      </w:pPr>
      <w:r w:rsidRPr="00FB0BE7">
        <w:rPr>
          <w:sz w:val="24"/>
          <w:szCs w:val="24"/>
        </w:rPr>
        <w:t>Listen to narrated Power Point Presentation for Day 1, week 1</w:t>
      </w:r>
    </w:p>
    <w:p w14:paraId="10B6C5AE" w14:textId="77777777" w:rsidR="00C7750F" w:rsidRPr="00FB0BE7" w:rsidRDefault="00C7750F" w:rsidP="00C7750F">
      <w:pPr>
        <w:rPr>
          <w:sz w:val="24"/>
          <w:szCs w:val="24"/>
        </w:rPr>
      </w:pPr>
      <w:r w:rsidRPr="00FB0BE7">
        <w:rPr>
          <w:b/>
          <w:bCs/>
          <w:sz w:val="24"/>
          <w:szCs w:val="24"/>
          <w:shd w:val="clear" w:color="auto" w:fill="33FF00"/>
        </w:rPr>
        <w:t>DAY 2: Thursday, July 6</w:t>
      </w:r>
      <w:r w:rsidRPr="00FB0BE7">
        <w:rPr>
          <w:b/>
          <w:bCs/>
          <w:sz w:val="24"/>
          <w:szCs w:val="24"/>
          <w:shd w:val="clear" w:color="auto" w:fill="33FF00"/>
          <w:vertAlign w:val="superscript"/>
        </w:rPr>
        <w:t>th</w:t>
      </w:r>
      <w:r w:rsidRPr="00FB0BE7">
        <w:rPr>
          <w:b/>
          <w:bCs/>
          <w:sz w:val="24"/>
          <w:szCs w:val="24"/>
          <w:shd w:val="clear" w:color="auto" w:fill="33FF00"/>
        </w:rPr>
        <w:t xml:space="preserve"> </w:t>
      </w:r>
    </w:p>
    <w:p w14:paraId="4ECA6240" w14:textId="77777777" w:rsidR="00C7750F" w:rsidRPr="00FB0BE7" w:rsidRDefault="00C7750F" w:rsidP="00C7750F">
      <w:pPr>
        <w:rPr>
          <w:color w:val="C45911"/>
          <w:sz w:val="24"/>
          <w:szCs w:val="24"/>
        </w:rPr>
      </w:pPr>
      <w:r w:rsidRPr="00FB0BE7">
        <w:rPr>
          <w:b/>
          <w:bCs/>
          <w:color w:val="C45911"/>
          <w:sz w:val="24"/>
          <w:szCs w:val="24"/>
        </w:rPr>
        <w:t>READING AND LECTURE:</w:t>
      </w:r>
    </w:p>
    <w:p w14:paraId="45281A60" w14:textId="77777777" w:rsidR="00C7750F" w:rsidRPr="00FB0BE7" w:rsidRDefault="00C7750F" w:rsidP="00C7750F">
      <w:pPr>
        <w:numPr>
          <w:ilvl w:val="0"/>
          <w:numId w:val="12"/>
        </w:numPr>
        <w:spacing w:before="100" w:beforeAutospacing="1" w:after="100" w:afterAutospacing="1"/>
        <w:rPr>
          <w:sz w:val="24"/>
          <w:szCs w:val="24"/>
        </w:rPr>
      </w:pPr>
      <w:r w:rsidRPr="00FB0BE7">
        <w:rPr>
          <w:sz w:val="24"/>
          <w:szCs w:val="24"/>
        </w:rPr>
        <w:t>Selections from the Qur'an (see left sidebar, under "reading")</w:t>
      </w:r>
    </w:p>
    <w:p w14:paraId="2E88A8A5" w14:textId="77777777" w:rsidR="00C7750F" w:rsidRPr="00FB0BE7" w:rsidRDefault="00C7750F" w:rsidP="00C7750F">
      <w:pPr>
        <w:numPr>
          <w:ilvl w:val="0"/>
          <w:numId w:val="12"/>
        </w:numPr>
        <w:spacing w:before="100" w:beforeAutospacing="1" w:after="100" w:afterAutospacing="1"/>
        <w:rPr>
          <w:sz w:val="24"/>
          <w:szCs w:val="24"/>
        </w:rPr>
      </w:pPr>
      <w:r w:rsidRPr="00FB0BE7">
        <w:rPr>
          <w:sz w:val="24"/>
          <w:szCs w:val="24"/>
        </w:rPr>
        <w:t>Selections from the Hadith (see left sidebar, under "reading")</w:t>
      </w:r>
    </w:p>
    <w:p w14:paraId="4BBA9EA1" w14:textId="77777777" w:rsidR="00C7750F" w:rsidRPr="00FB0BE7" w:rsidRDefault="00C7750F" w:rsidP="00C7750F">
      <w:pPr>
        <w:numPr>
          <w:ilvl w:val="0"/>
          <w:numId w:val="12"/>
        </w:numPr>
        <w:spacing w:before="100" w:beforeAutospacing="1" w:after="100" w:afterAutospacing="1"/>
        <w:rPr>
          <w:sz w:val="24"/>
          <w:szCs w:val="24"/>
        </w:rPr>
      </w:pPr>
      <w:r w:rsidRPr="00FB0BE7">
        <w:rPr>
          <w:sz w:val="24"/>
          <w:szCs w:val="24"/>
        </w:rPr>
        <w:t>Listen to narrated Power Point Presentation for Day 2, week 1</w:t>
      </w:r>
    </w:p>
    <w:p w14:paraId="5164546A" w14:textId="77777777" w:rsidR="00C7750F" w:rsidRPr="00FB0BE7" w:rsidRDefault="00C7750F" w:rsidP="00C7750F">
      <w:pPr>
        <w:rPr>
          <w:sz w:val="24"/>
          <w:szCs w:val="24"/>
        </w:rPr>
      </w:pPr>
      <w:r w:rsidRPr="00FB0BE7">
        <w:rPr>
          <w:b/>
          <w:bCs/>
          <w:sz w:val="24"/>
          <w:szCs w:val="24"/>
          <w:shd w:val="clear" w:color="auto" w:fill="33FF00"/>
        </w:rPr>
        <w:t>DAY 3: Friday, July 7</w:t>
      </w:r>
      <w:r w:rsidRPr="00FB0BE7">
        <w:rPr>
          <w:b/>
          <w:bCs/>
          <w:sz w:val="24"/>
          <w:szCs w:val="24"/>
          <w:shd w:val="clear" w:color="auto" w:fill="33FF00"/>
          <w:vertAlign w:val="superscript"/>
        </w:rPr>
        <w:t>th</w:t>
      </w:r>
      <w:r w:rsidRPr="00FB0BE7">
        <w:rPr>
          <w:b/>
          <w:bCs/>
          <w:sz w:val="24"/>
          <w:szCs w:val="24"/>
          <w:shd w:val="clear" w:color="auto" w:fill="33FF00"/>
        </w:rPr>
        <w:t xml:space="preserve"> </w:t>
      </w:r>
    </w:p>
    <w:p w14:paraId="11073CC1" w14:textId="77777777" w:rsidR="00C7750F" w:rsidRPr="00FB0BE7" w:rsidRDefault="00C7750F" w:rsidP="00C7750F">
      <w:pPr>
        <w:rPr>
          <w:color w:val="C45911"/>
          <w:sz w:val="24"/>
          <w:szCs w:val="24"/>
        </w:rPr>
      </w:pPr>
      <w:r w:rsidRPr="00FB0BE7">
        <w:rPr>
          <w:b/>
          <w:bCs/>
          <w:color w:val="C45911"/>
          <w:sz w:val="24"/>
          <w:szCs w:val="24"/>
        </w:rPr>
        <w:t>READING AND LECTURE</w:t>
      </w:r>
    </w:p>
    <w:p w14:paraId="5DB26E36" w14:textId="77777777" w:rsidR="00C7750F" w:rsidRPr="00FB0BE7" w:rsidRDefault="00C7750F" w:rsidP="00C7750F">
      <w:pPr>
        <w:numPr>
          <w:ilvl w:val="0"/>
          <w:numId w:val="13"/>
        </w:numPr>
        <w:spacing w:before="100" w:beforeAutospacing="1" w:after="100" w:afterAutospacing="1"/>
        <w:rPr>
          <w:sz w:val="24"/>
          <w:szCs w:val="24"/>
        </w:rPr>
      </w:pPr>
      <w:r w:rsidRPr="00FB0BE7">
        <w:rPr>
          <w:sz w:val="24"/>
          <w:szCs w:val="24"/>
        </w:rPr>
        <w:t xml:space="preserve">Leila Ahmed, </w:t>
      </w:r>
      <w:r w:rsidRPr="00FB0BE7">
        <w:rPr>
          <w:i/>
          <w:iCs/>
          <w:sz w:val="24"/>
          <w:szCs w:val="24"/>
        </w:rPr>
        <w:t>Women and Gender in Islam</w:t>
      </w:r>
      <w:r w:rsidRPr="00FB0BE7">
        <w:rPr>
          <w:sz w:val="24"/>
          <w:szCs w:val="24"/>
        </w:rPr>
        <w:t>, pp. 64-101</w:t>
      </w:r>
    </w:p>
    <w:p w14:paraId="213AED01" w14:textId="77777777" w:rsidR="00C7750F" w:rsidRPr="00FB0BE7" w:rsidRDefault="00C7750F" w:rsidP="00C7750F">
      <w:pPr>
        <w:numPr>
          <w:ilvl w:val="0"/>
          <w:numId w:val="13"/>
        </w:numPr>
        <w:spacing w:before="100" w:beforeAutospacing="1" w:after="100" w:afterAutospacing="1"/>
        <w:rPr>
          <w:sz w:val="24"/>
          <w:szCs w:val="24"/>
        </w:rPr>
      </w:pPr>
      <w:r w:rsidRPr="00FB0BE7">
        <w:rPr>
          <w:sz w:val="24"/>
          <w:szCs w:val="24"/>
        </w:rPr>
        <w:t>Listen to narrated Power Point Presentation for Day 3, week 1</w:t>
      </w:r>
    </w:p>
    <w:p w14:paraId="6CA2FB9A" w14:textId="77777777" w:rsidR="00C7750F" w:rsidRPr="00FB0BE7" w:rsidRDefault="00C7750F" w:rsidP="00C7750F">
      <w:pPr>
        <w:jc w:val="center"/>
        <w:rPr>
          <w:b/>
          <w:bCs/>
          <w:sz w:val="24"/>
          <w:szCs w:val="24"/>
          <w:shd w:val="clear" w:color="auto" w:fill="33FF00"/>
        </w:rPr>
      </w:pPr>
      <w:r w:rsidRPr="00FB0BE7">
        <w:rPr>
          <w:bCs/>
          <w:sz w:val="24"/>
          <w:szCs w:val="24"/>
          <w:highlight w:val="yellow"/>
        </w:rPr>
        <w:t>WEEK 2</w:t>
      </w:r>
    </w:p>
    <w:p w14:paraId="439B44A5" w14:textId="77777777" w:rsidR="00C7750F" w:rsidRPr="00FB0BE7" w:rsidRDefault="00C7750F" w:rsidP="00C7750F">
      <w:pPr>
        <w:rPr>
          <w:b/>
          <w:bCs/>
          <w:sz w:val="24"/>
          <w:szCs w:val="24"/>
          <w:shd w:val="clear" w:color="auto" w:fill="33FF00"/>
        </w:rPr>
      </w:pPr>
    </w:p>
    <w:p w14:paraId="36A557F7" w14:textId="77777777" w:rsidR="00C7750F" w:rsidRPr="00FB0BE7" w:rsidRDefault="00C7750F" w:rsidP="00C7750F">
      <w:pPr>
        <w:rPr>
          <w:sz w:val="24"/>
          <w:szCs w:val="24"/>
        </w:rPr>
      </w:pPr>
      <w:r w:rsidRPr="00FB0BE7">
        <w:rPr>
          <w:b/>
          <w:bCs/>
          <w:sz w:val="24"/>
          <w:szCs w:val="24"/>
          <w:shd w:val="clear" w:color="auto" w:fill="33FF00"/>
        </w:rPr>
        <w:t>DAY 1: Monday, July 10</w:t>
      </w:r>
      <w:r w:rsidRPr="00FB0BE7">
        <w:rPr>
          <w:b/>
          <w:bCs/>
          <w:sz w:val="24"/>
          <w:szCs w:val="24"/>
          <w:shd w:val="clear" w:color="auto" w:fill="33FF00"/>
          <w:vertAlign w:val="superscript"/>
        </w:rPr>
        <w:t>th</w:t>
      </w:r>
      <w:r w:rsidRPr="00FB0BE7">
        <w:rPr>
          <w:b/>
          <w:bCs/>
          <w:sz w:val="24"/>
          <w:szCs w:val="24"/>
          <w:shd w:val="clear" w:color="auto" w:fill="33FF00"/>
        </w:rPr>
        <w:t xml:space="preserve"> </w:t>
      </w:r>
    </w:p>
    <w:p w14:paraId="002C7966" w14:textId="77777777" w:rsidR="00C7750F" w:rsidRPr="00FB0BE7" w:rsidRDefault="00C7750F" w:rsidP="00C7750F">
      <w:pPr>
        <w:rPr>
          <w:color w:val="C45911"/>
          <w:sz w:val="24"/>
          <w:szCs w:val="24"/>
        </w:rPr>
      </w:pPr>
      <w:r w:rsidRPr="00FB0BE7">
        <w:rPr>
          <w:b/>
          <w:bCs/>
          <w:color w:val="C45911"/>
          <w:sz w:val="24"/>
          <w:szCs w:val="24"/>
        </w:rPr>
        <w:t>READING:</w:t>
      </w:r>
    </w:p>
    <w:p w14:paraId="4539E94A" w14:textId="77777777" w:rsidR="00C7750F" w:rsidRPr="00FB0BE7" w:rsidRDefault="00C7750F" w:rsidP="00C7750F">
      <w:pPr>
        <w:numPr>
          <w:ilvl w:val="0"/>
          <w:numId w:val="14"/>
        </w:numPr>
        <w:spacing w:before="100" w:beforeAutospacing="1" w:after="100" w:afterAutospacing="1"/>
        <w:rPr>
          <w:sz w:val="24"/>
          <w:szCs w:val="24"/>
        </w:rPr>
      </w:pPr>
      <w:r w:rsidRPr="00FB0BE7">
        <w:rPr>
          <w:color w:val="000000"/>
          <w:sz w:val="24"/>
          <w:szCs w:val="24"/>
        </w:rPr>
        <w:t xml:space="preserve">Leila </w:t>
      </w:r>
      <w:proofErr w:type="spellStart"/>
      <w:proofErr w:type="gramStart"/>
      <w:r w:rsidRPr="00FB0BE7">
        <w:rPr>
          <w:color w:val="000000"/>
          <w:sz w:val="24"/>
          <w:szCs w:val="24"/>
        </w:rPr>
        <w:t>Ahmed,</w:t>
      </w:r>
      <w:r w:rsidRPr="00FB0BE7">
        <w:rPr>
          <w:i/>
          <w:iCs/>
          <w:color w:val="000000"/>
          <w:sz w:val="24"/>
          <w:szCs w:val="24"/>
        </w:rPr>
        <w:t>Women</w:t>
      </w:r>
      <w:proofErr w:type="spellEnd"/>
      <w:proofErr w:type="gramEnd"/>
      <w:r w:rsidRPr="00FB0BE7">
        <w:rPr>
          <w:i/>
          <w:iCs/>
          <w:color w:val="000000"/>
          <w:sz w:val="24"/>
          <w:szCs w:val="24"/>
        </w:rPr>
        <w:t xml:space="preserve"> and Gender in Islam</w:t>
      </w:r>
      <w:r w:rsidRPr="00FB0BE7">
        <w:rPr>
          <w:color w:val="000000"/>
          <w:sz w:val="24"/>
          <w:szCs w:val="24"/>
        </w:rPr>
        <w:t>, pp. 102-23</w:t>
      </w:r>
    </w:p>
    <w:p w14:paraId="59B78E4E" w14:textId="77777777" w:rsidR="00C7750F" w:rsidRPr="00FB0BE7" w:rsidRDefault="00C7750F" w:rsidP="00C7750F">
      <w:pPr>
        <w:numPr>
          <w:ilvl w:val="0"/>
          <w:numId w:val="14"/>
        </w:numPr>
        <w:spacing w:before="100" w:beforeAutospacing="1" w:after="100" w:afterAutospacing="1"/>
        <w:rPr>
          <w:sz w:val="24"/>
          <w:szCs w:val="24"/>
        </w:rPr>
      </w:pPr>
      <w:r w:rsidRPr="00FB0BE7">
        <w:rPr>
          <w:sz w:val="24"/>
          <w:szCs w:val="24"/>
        </w:rPr>
        <w:t xml:space="preserve">Gavin </w:t>
      </w:r>
      <w:proofErr w:type="spellStart"/>
      <w:r w:rsidRPr="00FB0BE7">
        <w:rPr>
          <w:sz w:val="24"/>
          <w:szCs w:val="24"/>
        </w:rPr>
        <w:t>Hambly</w:t>
      </w:r>
      <w:proofErr w:type="spellEnd"/>
      <w:r w:rsidRPr="00FB0BE7">
        <w:rPr>
          <w:sz w:val="24"/>
          <w:szCs w:val="24"/>
        </w:rPr>
        <w:t>, "Being Visible," p. 3-27</w:t>
      </w:r>
    </w:p>
    <w:p w14:paraId="71DB2711" w14:textId="77777777" w:rsidR="00C7750F" w:rsidRPr="00FB0BE7" w:rsidRDefault="00C7750F" w:rsidP="00C7750F">
      <w:pPr>
        <w:rPr>
          <w:b/>
          <w:bCs/>
          <w:color w:val="330000"/>
          <w:sz w:val="24"/>
          <w:szCs w:val="24"/>
        </w:rPr>
      </w:pPr>
    </w:p>
    <w:p w14:paraId="7F76A41E" w14:textId="77777777" w:rsidR="00C7750F" w:rsidRPr="00FB0BE7" w:rsidRDefault="00C7750F" w:rsidP="00C7750F">
      <w:pPr>
        <w:rPr>
          <w:sz w:val="24"/>
          <w:szCs w:val="24"/>
        </w:rPr>
      </w:pPr>
      <w:r w:rsidRPr="00FB0BE7">
        <w:rPr>
          <w:b/>
          <w:bCs/>
          <w:sz w:val="24"/>
          <w:szCs w:val="24"/>
          <w:shd w:val="clear" w:color="auto" w:fill="33FF00"/>
        </w:rPr>
        <w:t>DAY 2: Tuesday, July 11</w:t>
      </w:r>
      <w:r w:rsidRPr="00FB0BE7">
        <w:rPr>
          <w:b/>
          <w:bCs/>
          <w:sz w:val="24"/>
          <w:szCs w:val="24"/>
          <w:shd w:val="clear" w:color="auto" w:fill="33FF00"/>
          <w:vertAlign w:val="superscript"/>
        </w:rPr>
        <w:t>th</w:t>
      </w:r>
      <w:r w:rsidRPr="00FB0BE7">
        <w:rPr>
          <w:b/>
          <w:bCs/>
          <w:sz w:val="24"/>
          <w:szCs w:val="24"/>
          <w:shd w:val="clear" w:color="auto" w:fill="33FF00"/>
        </w:rPr>
        <w:t xml:space="preserve"> </w:t>
      </w:r>
    </w:p>
    <w:p w14:paraId="0583174D" w14:textId="77777777" w:rsidR="00C7750F" w:rsidRPr="00FB0BE7" w:rsidRDefault="00C7750F" w:rsidP="00C7750F">
      <w:pPr>
        <w:spacing w:after="240"/>
        <w:rPr>
          <w:color w:val="C45911"/>
          <w:sz w:val="24"/>
          <w:szCs w:val="24"/>
        </w:rPr>
      </w:pPr>
      <w:r w:rsidRPr="00FB0BE7">
        <w:rPr>
          <w:b/>
          <w:bCs/>
          <w:color w:val="C45911"/>
          <w:sz w:val="24"/>
          <w:szCs w:val="24"/>
        </w:rPr>
        <w:t>ASSIGNMENT: Open discussion 1:</w:t>
      </w:r>
    </w:p>
    <w:p w14:paraId="112196F4" w14:textId="77777777" w:rsidR="00C7750F" w:rsidRPr="00FB0BE7" w:rsidRDefault="00C7750F" w:rsidP="00C7750F">
      <w:pPr>
        <w:pStyle w:val="NoSpacing"/>
        <w:numPr>
          <w:ilvl w:val="0"/>
          <w:numId w:val="15"/>
        </w:numPr>
        <w:rPr>
          <w:bCs/>
        </w:rPr>
      </w:pPr>
      <w:r w:rsidRPr="00FB0BE7">
        <w:rPr>
          <w:bCs/>
        </w:rPr>
        <w:t>Discussion Assignment: see discussion prompt under the "Assignments" header on the sidebar to the left; look for the “Discussion Forum” link</w:t>
      </w:r>
      <w:r w:rsidRPr="00FB0BE7">
        <w:t xml:space="preserve">; in there </w:t>
      </w:r>
      <w:proofErr w:type="gramStart"/>
      <w:r w:rsidRPr="00FB0BE7">
        <w:t>you’ll</w:t>
      </w:r>
      <w:proofErr w:type="gramEnd"/>
      <w:r w:rsidRPr="00FB0BE7">
        <w:t xml:space="preserve"> see the folder marked "Open Discussion 1"</w:t>
      </w:r>
    </w:p>
    <w:p w14:paraId="50A8C809" w14:textId="77777777" w:rsidR="00C7750F" w:rsidRPr="00FB0BE7" w:rsidRDefault="00C7750F" w:rsidP="00C7750F">
      <w:pPr>
        <w:numPr>
          <w:ilvl w:val="0"/>
          <w:numId w:val="16"/>
        </w:numPr>
        <w:spacing w:after="100" w:afterAutospacing="1"/>
        <w:rPr>
          <w:sz w:val="24"/>
          <w:szCs w:val="24"/>
        </w:rPr>
      </w:pPr>
      <w:r w:rsidRPr="00FB0BE7">
        <w:rPr>
          <w:b/>
          <w:bCs/>
          <w:sz w:val="24"/>
          <w:szCs w:val="24"/>
        </w:rPr>
        <w:t xml:space="preserve">Take a look at the Learning Module for Week 1, consult materials as </w:t>
      </w:r>
      <w:proofErr w:type="gramStart"/>
      <w:r w:rsidRPr="00FB0BE7">
        <w:rPr>
          <w:b/>
          <w:bCs/>
          <w:sz w:val="24"/>
          <w:szCs w:val="24"/>
        </w:rPr>
        <w:t>needed</w:t>
      </w:r>
      <w:proofErr w:type="gramEnd"/>
    </w:p>
    <w:p w14:paraId="760EE05A" w14:textId="77777777" w:rsidR="00C7750F" w:rsidRPr="00FB0BE7" w:rsidRDefault="00C7750F" w:rsidP="00C7750F">
      <w:pPr>
        <w:spacing w:before="100" w:beforeAutospacing="1" w:after="100" w:afterAutospacing="1"/>
        <w:jc w:val="center"/>
        <w:rPr>
          <w:bCs/>
          <w:sz w:val="24"/>
          <w:szCs w:val="24"/>
        </w:rPr>
      </w:pPr>
    </w:p>
    <w:p w14:paraId="33C1C9CB" w14:textId="77777777" w:rsidR="00C7750F" w:rsidRPr="00FB0BE7" w:rsidRDefault="00C7750F" w:rsidP="00C7750F">
      <w:pPr>
        <w:rPr>
          <w:sz w:val="24"/>
          <w:szCs w:val="24"/>
        </w:rPr>
      </w:pPr>
      <w:r w:rsidRPr="00FB0BE7">
        <w:rPr>
          <w:b/>
          <w:bCs/>
          <w:sz w:val="24"/>
          <w:szCs w:val="24"/>
          <w:shd w:val="clear" w:color="auto" w:fill="33FF00"/>
        </w:rPr>
        <w:t>DAY 3: Wednesday, July 12</w:t>
      </w:r>
      <w:r w:rsidRPr="00FB0BE7">
        <w:rPr>
          <w:b/>
          <w:bCs/>
          <w:sz w:val="24"/>
          <w:szCs w:val="24"/>
          <w:shd w:val="clear" w:color="auto" w:fill="33FF00"/>
          <w:vertAlign w:val="superscript"/>
        </w:rPr>
        <w:t>th</w:t>
      </w:r>
      <w:r w:rsidRPr="00FB0BE7">
        <w:rPr>
          <w:b/>
          <w:bCs/>
          <w:sz w:val="24"/>
          <w:szCs w:val="24"/>
          <w:shd w:val="clear" w:color="auto" w:fill="33FF00"/>
        </w:rPr>
        <w:t xml:space="preserve"> </w:t>
      </w:r>
    </w:p>
    <w:p w14:paraId="2C673635" w14:textId="77777777" w:rsidR="00C7750F" w:rsidRPr="00FB0BE7" w:rsidRDefault="00C7750F" w:rsidP="00C7750F">
      <w:pPr>
        <w:rPr>
          <w:color w:val="C45911"/>
          <w:sz w:val="24"/>
          <w:szCs w:val="24"/>
        </w:rPr>
      </w:pPr>
      <w:r w:rsidRPr="00FB0BE7">
        <w:rPr>
          <w:b/>
          <w:bCs/>
          <w:color w:val="C45911"/>
          <w:sz w:val="24"/>
          <w:szCs w:val="24"/>
        </w:rPr>
        <w:t xml:space="preserve">READING: </w:t>
      </w:r>
    </w:p>
    <w:p w14:paraId="0E975158" w14:textId="77777777" w:rsidR="00C7750F" w:rsidRPr="00FB0BE7" w:rsidRDefault="00C7750F" w:rsidP="00C7750F">
      <w:pPr>
        <w:pStyle w:val="ListParagraph"/>
        <w:numPr>
          <w:ilvl w:val="0"/>
          <w:numId w:val="22"/>
        </w:numPr>
        <w:spacing w:before="100" w:beforeAutospacing="1" w:after="100" w:afterAutospacing="1"/>
      </w:pPr>
      <w:r w:rsidRPr="00FB0BE7">
        <w:t xml:space="preserve">Leila Ahmed, </w:t>
      </w:r>
      <w:r w:rsidRPr="00FB0BE7">
        <w:rPr>
          <w:i/>
          <w:iCs/>
        </w:rPr>
        <w:t>Women and Gender in Islam</w:t>
      </w:r>
      <w:r w:rsidRPr="00FB0BE7">
        <w:t>, pp. 127-68</w:t>
      </w:r>
    </w:p>
    <w:p w14:paraId="5E185863" w14:textId="77777777" w:rsidR="00C7750F" w:rsidRPr="00FB0BE7" w:rsidRDefault="00C7750F" w:rsidP="00C7750F">
      <w:pPr>
        <w:rPr>
          <w:sz w:val="24"/>
          <w:szCs w:val="24"/>
        </w:rPr>
      </w:pPr>
      <w:r w:rsidRPr="00FB0BE7">
        <w:rPr>
          <w:b/>
          <w:bCs/>
          <w:sz w:val="24"/>
          <w:szCs w:val="24"/>
          <w:shd w:val="clear" w:color="auto" w:fill="33FF00"/>
        </w:rPr>
        <w:lastRenderedPageBreak/>
        <w:t>DAY 4: Thursday, July 13</w:t>
      </w:r>
      <w:r w:rsidRPr="00FB0BE7">
        <w:rPr>
          <w:b/>
          <w:bCs/>
          <w:sz w:val="24"/>
          <w:szCs w:val="24"/>
          <w:shd w:val="clear" w:color="auto" w:fill="33FF00"/>
          <w:vertAlign w:val="superscript"/>
        </w:rPr>
        <w:t>th</w:t>
      </w:r>
    </w:p>
    <w:p w14:paraId="6703A960" w14:textId="77777777" w:rsidR="00C7750F" w:rsidRPr="00FB0BE7" w:rsidRDefault="00C7750F" w:rsidP="00C7750F">
      <w:pPr>
        <w:rPr>
          <w:color w:val="C45911"/>
          <w:sz w:val="24"/>
          <w:szCs w:val="24"/>
        </w:rPr>
      </w:pPr>
      <w:r w:rsidRPr="00FB0BE7">
        <w:rPr>
          <w:b/>
          <w:bCs/>
          <w:color w:val="C45911"/>
          <w:sz w:val="24"/>
          <w:szCs w:val="24"/>
        </w:rPr>
        <w:t>READING:</w:t>
      </w:r>
    </w:p>
    <w:p w14:paraId="1285B8CC" w14:textId="77777777" w:rsidR="00C7750F" w:rsidRPr="00FB0BE7" w:rsidRDefault="00C7750F" w:rsidP="00C7750F">
      <w:pPr>
        <w:pStyle w:val="ListParagraph"/>
        <w:numPr>
          <w:ilvl w:val="0"/>
          <w:numId w:val="22"/>
        </w:numPr>
        <w:spacing w:before="100" w:beforeAutospacing="1" w:after="100" w:afterAutospacing="1"/>
      </w:pPr>
      <w:r w:rsidRPr="00FB0BE7">
        <w:t xml:space="preserve">Leila Ahmed, </w:t>
      </w:r>
      <w:r w:rsidRPr="00FB0BE7">
        <w:rPr>
          <w:i/>
          <w:iCs/>
        </w:rPr>
        <w:t>Women and Gender in Islam</w:t>
      </w:r>
      <w:r w:rsidRPr="00FB0BE7">
        <w:t>, pp. 169-88</w:t>
      </w:r>
    </w:p>
    <w:p w14:paraId="2F0F1352" w14:textId="77777777" w:rsidR="00C7750F" w:rsidRPr="00FB0BE7" w:rsidRDefault="00C7750F" w:rsidP="00C7750F">
      <w:pPr>
        <w:spacing w:before="100" w:beforeAutospacing="1"/>
        <w:rPr>
          <w:b/>
          <w:bCs/>
          <w:sz w:val="24"/>
          <w:szCs w:val="24"/>
          <w:shd w:val="clear" w:color="auto" w:fill="33FF00"/>
        </w:rPr>
      </w:pPr>
      <w:r w:rsidRPr="00FB0BE7">
        <w:rPr>
          <w:b/>
          <w:bCs/>
          <w:sz w:val="24"/>
          <w:szCs w:val="24"/>
          <w:shd w:val="clear" w:color="auto" w:fill="33FF00"/>
        </w:rPr>
        <w:t>DAY 5: Friday, July 14</w:t>
      </w:r>
      <w:r w:rsidRPr="00FB0BE7">
        <w:rPr>
          <w:b/>
          <w:bCs/>
          <w:sz w:val="24"/>
          <w:szCs w:val="24"/>
          <w:shd w:val="clear" w:color="auto" w:fill="33FF00"/>
          <w:vertAlign w:val="superscript"/>
        </w:rPr>
        <w:t>th</w:t>
      </w:r>
    </w:p>
    <w:p w14:paraId="706506E1" w14:textId="77777777" w:rsidR="00C7750F" w:rsidRPr="00FB0BE7" w:rsidRDefault="00C7750F" w:rsidP="00C7750F">
      <w:pPr>
        <w:pStyle w:val="NoSpacing"/>
        <w:spacing w:after="240"/>
        <w:rPr>
          <w:b/>
          <w:bCs/>
          <w:color w:val="C45911"/>
        </w:rPr>
      </w:pPr>
      <w:r w:rsidRPr="00FB0BE7">
        <w:rPr>
          <w:b/>
          <w:bCs/>
          <w:color w:val="C45911"/>
        </w:rPr>
        <w:t>READING:</w:t>
      </w:r>
    </w:p>
    <w:p w14:paraId="6EC5DAA0" w14:textId="77777777" w:rsidR="00C7750F" w:rsidRPr="00FB0BE7" w:rsidRDefault="00C7750F" w:rsidP="00C7750F">
      <w:pPr>
        <w:numPr>
          <w:ilvl w:val="0"/>
          <w:numId w:val="7"/>
        </w:numPr>
        <w:rPr>
          <w:sz w:val="24"/>
          <w:szCs w:val="24"/>
        </w:rPr>
      </w:pPr>
      <w:r w:rsidRPr="00FB0BE7">
        <w:rPr>
          <w:b/>
          <w:bCs/>
          <w:sz w:val="24"/>
          <w:szCs w:val="24"/>
        </w:rPr>
        <w:t>Bb:</w:t>
      </w:r>
      <w:r w:rsidRPr="00FB0BE7">
        <w:rPr>
          <w:sz w:val="24"/>
          <w:szCs w:val="24"/>
        </w:rPr>
        <w:t xml:space="preserve"> </w:t>
      </w:r>
      <w:proofErr w:type="spellStart"/>
      <w:r w:rsidRPr="00FB0BE7">
        <w:rPr>
          <w:sz w:val="24"/>
          <w:szCs w:val="24"/>
        </w:rPr>
        <w:t>Qasim</w:t>
      </w:r>
      <w:proofErr w:type="spellEnd"/>
      <w:r w:rsidRPr="00FB0BE7">
        <w:rPr>
          <w:sz w:val="24"/>
          <w:szCs w:val="24"/>
        </w:rPr>
        <w:t xml:space="preserve"> Amin “The Emancipation of Women” &amp; “The New Woman”, 61-69</w:t>
      </w:r>
    </w:p>
    <w:p w14:paraId="376113C0" w14:textId="77777777" w:rsidR="00C7750F" w:rsidRPr="00FB0BE7" w:rsidRDefault="00C7750F" w:rsidP="00C7750F">
      <w:pPr>
        <w:numPr>
          <w:ilvl w:val="0"/>
          <w:numId w:val="7"/>
        </w:numPr>
        <w:ind w:right="1152"/>
        <w:rPr>
          <w:sz w:val="24"/>
          <w:szCs w:val="24"/>
        </w:rPr>
      </w:pPr>
      <w:r w:rsidRPr="00FB0BE7">
        <w:rPr>
          <w:b/>
          <w:bCs/>
          <w:sz w:val="24"/>
          <w:szCs w:val="24"/>
        </w:rPr>
        <w:t>Bb:</w:t>
      </w:r>
      <w:r w:rsidRPr="00FB0BE7">
        <w:rPr>
          <w:sz w:val="24"/>
          <w:szCs w:val="24"/>
        </w:rPr>
        <w:t xml:space="preserve"> </w:t>
      </w:r>
      <w:proofErr w:type="spellStart"/>
      <w:r w:rsidRPr="00FB0BE7">
        <w:rPr>
          <w:sz w:val="24"/>
          <w:szCs w:val="24"/>
        </w:rPr>
        <w:t>Bahithat</w:t>
      </w:r>
      <w:proofErr w:type="spellEnd"/>
      <w:r w:rsidRPr="00FB0BE7">
        <w:rPr>
          <w:sz w:val="24"/>
          <w:szCs w:val="24"/>
        </w:rPr>
        <w:t xml:space="preserve"> al-</w:t>
      </w:r>
      <w:proofErr w:type="spellStart"/>
      <w:r w:rsidRPr="00FB0BE7">
        <w:rPr>
          <w:sz w:val="24"/>
          <w:szCs w:val="24"/>
        </w:rPr>
        <w:t>Badiyya</w:t>
      </w:r>
      <w:proofErr w:type="spellEnd"/>
      <w:r w:rsidRPr="00FB0BE7">
        <w:rPr>
          <w:sz w:val="24"/>
          <w:szCs w:val="24"/>
        </w:rPr>
        <w:t>, “A Lecture in the Club of the Umma Party,” 70-76</w:t>
      </w:r>
    </w:p>
    <w:p w14:paraId="223F8EAF" w14:textId="77777777" w:rsidR="00C7750F" w:rsidRPr="00FB0BE7" w:rsidRDefault="00C7750F" w:rsidP="00C7750F">
      <w:pPr>
        <w:numPr>
          <w:ilvl w:val="0"/>
          <w:numId w:val="7"/>
        </w:numPr>
        <w:ind w:right="1152"/>
        <w:rPr>
          <w:sz w:val="24"/>
          <w:szCs w:val="24"/>
        </w:rPr>
      </w:pPr>
      <w:proofErr w:type="gramStart"/>
      <w:r w:rsidRPr="00FB0BE7">
        <w:rPr>
          <w:b/>
          <w:bCs/>
          <w:sz w:val="24"/>
          <w:szCs w:val="24"/>
        </w:rPr>
        <w:t>Take a look</w:t>
      </w:r>
      <w:proofErr w:type="gramEnd"/>
      <w:r w:rsidRPr="00FB0BE7">
        <w:rPr>
          <w:b/>
          <w:bCs/>
          <w:sz w:val="24"/>
          <w:szCs w:val="24"/>
        </w:rPr>
        <w:t xml:space="preserve"> at the Learning Module for Week 2. </w:t>
      </w:r>
      <w:r w:rsidRPr="00FB0BE7">
        <w:rPr>
          <w:sz w:val="24"/>
          <w:szCs w:val="24"/>
        </w:rPr>
        <w:t>R</w:t>
      </w:r>
      <w:r w:rsidRPr="00FB0BE7">
        <w:rPr>
          <w:bCs/>
          <w:sz w:val="24"/>
          <w:szCs w:val="24"/>
        </w:rPr>
        <w:t>ead</w:t>
      </w:r>
      <w:r w:rsidRPr="00FB0BE7">
        <w:rPr>
          <w:b/>
          <w:sz w:val="24"/>
          <w:szCs w:val="24"/>
        </w:rPr>
        <w:t xml:space="preserve"> </w:t>
      </w:r>
      <w:r w:rsidRPr="00FB0BE7">
        <w:rPr>
          <w:bCs/>
          <w:sz w:val="24"/>
          <w:szCs w:val="24"/>
        </w:rPr>
        <w:t xml:space="preserve">supplementary information for you on </w:t>
      </w:r>
      <w:proofErr w:type="spellStart"/>
      <w:r w:rsidRPr="00FB0BE7">
        <w:rPr>
          <w:bCs/>
          <w:sz w:val="24"/>
          <w:szCs w:val="24"/>
        </w:rPr>
        <w:t>Bahithat</w:t>
      </w:r>
      <w:proofErr w:type="spellEnd"/>
      <w:r w:rsidRPr="00FB0BE7">
        <w:rPr>
          <w:bCs/>
          <w:sz w:val="24"/>
          <w:szCs w:val="24"/>
        </w:rPr>
        <w:t xml:space="preserve"> al-</w:t>
      </w:r>
      <w:proofErr w:type="spellStart"/>
      <w:r w:rsidRPr="00FB0BE7">
        <w:rPr>
          <w:bCs/>
          <w:sz w:val="24"/>
          <w:szCs w:val="24"/>
        </w:rPr>
        <w:t>Badiya</w:t>
      </w:r>
      <w:proofErr w:type="spellEnd"/>
      <w:r w:rsidRPr="00FB0BE7">
        <w:rPr>
          <w:bCs/>
          <w:sz w:val="24"/>
          <w:szCs w:val="24"/>
        </w:rPr>
        <w:t>, and colonialism in Egypt and the MENA, a lecture by the late Professor Edward Said, one of the most influential intellectuals of the 20</w:t>
      </w:r>
      <w:r w:rsidRPr="00FB0BE7">
        <w:rPr>
          <w:bCs/>
          <w:sz w:val="24"/>
          <w:szCs w:val="24"/>
          <w:vertAlign w:val="superscript"/>
        </w:rPr>
        <w:t>th</w:t>
      </w:r>
      <w:r w:rsidRPr="00FB0BE7">
        <w:rPr>
          <w:bCs/>
          <w:sz w:val="24"/>
          <w:szCs w:val="24"/>
        </w:rPr>
        <w:t xml:space="preserve"> century and the progenitor of the academic category (and debate on) Orientalism. While this information is optional reading and listening, it will help you with the paper that is due next Tuesday.</w:t>
      </w:r>
    </w:p>
    <w:p w14:paraId="7B51928F" w14:textId="77777777" w:rsidR="00C7750F" w:rsidRPr="00FB0BE7" w:rsidRDefault="00C7750F" w:rsidP="00C7750F">
      <w:pPr>
        <w:jc w:val="center"/>
        <w:rPr>
          <w:sz w:val="24"/>
          <w:szCs w:val="24"/>
          <w:highlight w:val="yellow"/>
        </w:rPr>
      </w:pPr>
    </w:p>
    <w:p w14:paraId="037060A1" w14:textId="77777777" w:rsidR="00C7750F" w:rsidRPr="00FB0BE7" w:rsidRDefault="00C7750F" w:rsidP="00C7750F">
      <w:pPr>
        <w:jc w:val="center"/>
        <w:rPr>
          <w:b/>
          <w:bCs/>
          <w:sz w:val="24"/>
          <w:szCs w:val="24"/>
          <w:shd w:val="clear" w:color="auto" w:fill="33FF00"/>
        </w:rPr>
      </w:pPr>
      <w:r w:rsidRPr="00FB0BE7">
        <w:rPr>
          <w:sz w:val="24"/>
          <w:szCs w:val="24"/>
          <w:highlight w:val="yellow"/>
        </w:rPr>
        <w:t>WEEK 3</w:t>
      </w:r>
    </w:p>
    <w:p w14:paraId="0937AA87" w14:textId="77777777" w:rsidR="00C7750F" w:rsidRPr="00FB0BE7" w:rsidRDefault="00C7750F" w:rsidP="00C7750F">
      <w:pPr>
        <w:rPr>
          <w:b/>
          <w:bCs/>
          <w:sz w:val="24"/>
          <w:szCs w:val="24"/>
          <w:shd w:val="clear" w:color="auto" w:fill="33FF00"/>
        </w:rPr>
      </w:pPr>
    </w:p>
    <w:p w14:paraId="3795ACB3" w14:textId="77777777" w:rsidR="00C7750F" w:rsidRPr="00FB0BE7" w:rsidRDefault="00C7750F" w:rsidP="00C7750F">
      <w:pPr>
        <w:rPr>
          <w:b/>
          <w:bCs/>
          <w:sz w:val="24"/>
          <w:szCs w:val="24"/>
          <w:shd w:val="clear" w:color="auto" w:fill="33FF00"/>
          <w:vertAlign w:val="superscript"/>
        </w:rPr>
      </w:pPr>
      <w:r w:rsidRPr="00FB0BE7">
        <w:rPr>
          <w:b/>
          <w:bCs/>
          <w:sz w:val="24"/>
          <w:szCs w:val="24"/>
          <w:shd w:val="clear" w:color="auto" w:fill="33FF00"/>
        </w:rPr>
        <w:t>DAY 1: Monday, July 17</w:t>
      </w:r>
      <w:r w:rsidRPr="00FB0BE7">
        <w:rPr>
          <w:b/>
          <w:bCs/>
          <w:sz w:val="24"/>
          <w:szCs w:val="24"/>
          <w:shd w:val="clear" w:color="auto" w:fill="33FF00"/>
          <w:vertAlign w:val="superscript"/>
        </w:rPr>
        <w:t>th</w:t>
      </w:r>
    </w:p>
    <w:p w14:paraId="040F1696" w14:textId="77777777" w:rsidR="00C7750F" w:rsidRPr="00FB0BE7" w:rsidRDefault="00C7750F" w:rsidP="00C7750F">
      <w:pPr>
        <w:rPr>
          <w:color w:val="C45911"/>
          <w:sz w:val="24"/>
          <w:szCs w:val="24"/>
        </w:rPr>
      </w:pPr>
      <w:r w:rsidRPr="00FB0BE7">
        <w:rPr>
          <w:b/>
          <w:bCs/>
          <w:color w:val="C45911"/>
          <w:sz w:val="24"/>
          <w:szCs w:val="24"/>
        </w:rPr>
        <w:t>ASSIGNMENT: Paper, READING</w:t>
      </w:r>
    </w:p>
    <w:p w14:paraId="51E23DE0" w14:textId="77777777" w:rsidR="00C7750F" w:rsidRPr="00FB0BE7" w:rsidRDefault="00C7750F" w:rsidP="00C7750F">
      <w:pPr>
        <w:pStyle w:val="ListParagraph"/>
        <w:numPr>
          <w:ilvl w:val="0"/>
          <w:numId w:val="23"/>
        </w:numPr>
        <w:spacing w:before="100" w:beforeAutospacing="1" w:after="100" w:afterAutospacing="1"/>
        <w:rPr>
          <w:bCs/>
          <w:color w:val="330000"/>
        </w:rPr>
      </w:pPr>
      <w:r w:rsidRPr="00FB0BE7">
        <w:rPr>
          <w:bCs/>
          <w:color w:val="330000"/>
        </w:rPr>
        <w:t xml:space="preserve">2 </w:t>
      </w:r>
      <w:proofErr w:type="spellStart"/>
      <w:r w:rsidRPr="00FB0BE7">
        <w:rPr>
          <w:bCs/>
          <w:color w:val="330000"/>
        </w:rPr>
        <w:t>pg</w:t>
      </w:r>
      <w:proofErr w:type="spellEnd"/>
      <w:r w:rsidRPr="00FB0BE7">
        <w:rPr>
          <w:bCs/>
          <w:color w:val="330000"/>
        </w:rPr>
        <w:t xml:space="preserve"> response paper due (</w:t>
      </w:r>
      <w:proofErr w:type="gramStart"/>
      <w:r w:rsidRPr="00FB0BE7">
        <w:rPr>
          <w:bCs/>
          <w:color w:val="330000"/>
        </w:rPr>
        <w:t>don’t</w:t>
      </w:r>
      <w:proofErr w:type="gramEnd"/>
      <w:r w:rsidRPr="00FB0BE7">
        <w:rPr>
          <w:bCs/>
          <w:color w:val="330000"/>
        </w:rPr>
        <w:t xml:space="preserve"> forget to look at the grading rubric before you finish your paper)</w:t>
      </w:r>
    </w:p>
    <w:p w14:paraId="6F6C9BDB" w14:textId="77777777" w:rsidR="00C7750F" w:rsidRPr="00FB0BE7" w:rsidRDefault="00C7750F" w:rsidP="00C7750F">
      <w:pPr>
        <w:pStyle w:val="ListParagraph"/>
        <w:numPr>
          <w:ilvl w:val="0"/>
          <w:numId w:val="23"/>
        </w:numPr>
        <w:spacing w:before="100" w:beforeAutospacing="1" w:after="100" w:afterAutospacing="1"/>
        <w:rPr>
          <w:bCs/>
          <w:color w:val="330000"/>
        </w:rPr>
      </w:pPr>
      <w:r w:rsidRPr="00FB0BE7">
        <w:rPr>
          <w:bCs/>
          <w:color w:val="330000"/>
        </w:rPr>
        <w:t>Food for thought (please read this short piece before beginning the reading on Tuesday)</w:t>
      </w:r>
    </w:p>
    <w:p w14:paraId="34A40676" w14:textId="77777777" w:rsidR="00C7750F" w:rsidRPr="00FB0BE7" w:rsidRDefault="00C7750F" w:rsidP="00C7750F">
      <w:pPr>
        <w:rPr>
          <w:sz w:val="24"/>
          <w:szCs w:val="24"/>
        </w:rPr>
      </w:pPr>
      <w:r w:rsidRPr="00FB0BE7">
        <w:rPr>
          <w:b/>
          <w:bCs/>
          <w:sz w:val="24"/>
          <w:szCs w:val="24"/>
          <w:shd w:val="clear" w:color="auto" w:fill="33FF00"/>
        </w:rPr>
        <w:t>DAY 2: Tuesday, July 18</w:t>
      </w:r>
      <w:r w:rsidRPr="00FB0BE7">
        <w:rPr>
          <w:b/>
          <w:bCs/>
          <w:sz w:val="24"/>
          <w:szCs w:val="24"/>
          <w:shd w:val="clear" w:color="auto" w:fill="33FF00"/>
          <w:vertAlign w:val="superscript"/>
        </w:rPr>
        <w:t>th</w:t>
      </w:r>
    </w:p>
    <w:p w14:paraId="1398B7E8" w14:textId="77777777" w:rsidR="00C7750F" w:rsidRPr="00FB0BE7" w:rsidRDefault="00C7750F" w:rsidP="00C7750F">
      <w:pPr>
        <w:pStyle w:val="NoSpacing"/>
        <w:spacing w:after="240"/>
        <w:rPr>
          <w:b/>
          <w:bCs/>
          <w:color w:val="C45911"/>
        </w:rPr>
      </w:pPr>
      <w:r w:rsidRPr="00FB0BE7">
        <w:rPr>
          <w:b/>
          <w:bCs/>
          <w:color w:val="C45911"/>
        </w:rPr>
        <w:t>READING:</w:t>
      </w:r>
    </w:p>
    <w:p w14:paraId="64D40D5B" w14:textId="77777777" w:rsidR="00C7750F" w:rsidRPr="00FB0BE7" w:rsidRDefault="00C7750F" w:rsidP="00C7750F">
      <w:pPr>
        <w:pStyle w:val="NoSpacing"/>
        <w:numPr>
          <w:ilvl w:val="0"/>
          <w:numId w:val="17"/>
        </w:numPr>
      </w:pPr>
      <w:r w:rsidRPr="00FB0BE7">
        <w:t>Hassan 451-73</w:t>
      </w:r>
    </w:p>
    <w:p w14:paraId="3611403D" w14:textId="77777777" w:rsidR="00C7750F" w:rsidRPr="00FB0BE7" w:rsidRDefault="00C7750F" w:rsidP="00C7750F">
      <w:pPr>
        <w:pStyle w:val="NoSpacing"/>
        <w:numPr>
          <w:ilvl w:val="0"/>
          <w:numId w:val="17"/>
        </w:numPr>
      </w:pPr>
      <w:proofErr w:type="spellStart"/>
      <w:r w:rsidRPr="00FB0BE7">
        <w:t>Osanloo</w:t>
      </w:r>
      <w:proofErr w:type="spellEnd"/>
      <w:r w:rsidRPr="00FB0BE7">
        <w:t xml:space="preserve"> 42-58</w:t>
      </w:r>
    </w:p>
    <w:p w14:paraId="4EDA3861" w14:textId="77777777" w:rsidR="00C7750F" w:rsidRPr="00FB0BE7" w:rsidRDefault="00C7750F" w:rsidP="00C7750F">
      <w:pPr>
        <w:pStyle w:val="NoSpacing"/>
        <w:numPr>
          <w:ilvl w:val="0"/>
          <w:numId w:val="17"/>
        </w:numPr>
      </w:pPr>
      <w:proofErr w:type="spellStart"/>
      <w:r w:rsidRPr="00FB0BE7">
        <w:t>Shehabuddin</w:t>
      </w:r>
      <w:proofErr w:type="spellEnd"/>
      <w:r w:rsidRPr="00FB0BE7">
        <w:t xml:space="preserve"> 111-153</w:t>
      </w:r>
    </w:p>
    <w:p w14:paraId="24B1C160" w14:textId="77777777" w:rsidR="00C7750F" w:rsidRPr="00FB0BE7" w:rsidRDefault="00C7750F" w:rsidP="00C7750F">
      <w:pPr>
        <w:pStyle w:val="NoSpacing"/>
        <w:numPr>
          <w:ilvl w:val="0"/>
          <w:numId w:val="17"/>
        </w:numPr>
      </w:pPr>
      <w:proofErr w:type="spellStart"/>
      <w:r w:rsidRPr="00FB0BE7">
        <w:t>Feillard</w:t>
      </w:r>
      <w:proofErr w:type="spellEnd"/>
      <w:r w:rsidRPr="00FB0BE7">
        <w:t xml:space="preserve"> and van </w:t>
      </w:r>
      <w:proofErr w:type="spellStart"/>
      <w:r w:rsidRPr="00FB0BE7">
        <w:t>Doorn</w:t>
      </w:r>
      <w:proofErr w:type="spellEnd"/>
      <w:r w:rsidRPr="00FB0BE7">
        <w:t>-Harder, 139-59</w:t>
      </w:r>
    </w:p>
    <w:p w14:paraId="52543513" w14:textId="77777777" w:rsidR="00C7750F" w:rsidRPr="00FB0BE7" w:rsidRDefault="00C7750F" w:rsidP="00C7750F">
      <w:pPr>
        <w:pStyle w:val="NoSpacing"/>
        <w:spacing w:before="240"/>
        <w:rPr>
          <w:b/>
          <w:shd w:val="clear" w:color="auto" w:fill="33FF00"/>
        </w:rPr>
      </w:pPr>
      <w:r w:rsidRPr="00FB0BE7">
        <w:rPr>
          <w:b/>
          <w:shd w:val="clear" w:color="auto" w:fill="33FF00"/>
        </w:rPr>
        <w:t>DAY 3: Wednesday, July 19</w:t>
      </w:r>
      <w:r w:rsidRPr="00FB0BE7">
        <w:rPr>
          <w:b/>
          <w:shd w:val="clear" w:color="auto" w:fill="33FF00"/>
          <w:vertAlign w:val="superscript"/>
        </w:rPr>
        <w:t>th</w:t>
      </w:r>
    </w:p>
    <w:p w14:paraId="0384F266" w14:textId="77777777" w:rsidR="00C7750F" w:rsidRPr="00FB0BE7" w:rsidRDefault="00C7750F" w:rsidP="00C7750F">
      <w:pPr>
        <w:pStyle w:val="NoSpacing"/>
        <w:spacing w:after="240"/>
        <w:rPr>
          <w:b/>
          <w:color w:val="C45911"/>
        </w:rPr>
      </w:pPr>
      <w:r w:rsidRPr="00FB0BE7">
        <w:rPr>
          <w:b/>
          <w:color w:val="C45911"/>
        </w:rPr>
        <w:t>LECTURE AND ASSIGNMENT</w:t>
      </w:r>
      <w:r w:rsidRPr="00FB0BE7">
        <w:rPr>
          <w:b/>
          <w:bCs/>
          <w:color w:val="C45911"/>
        </w:rPr>
        <w:t xml:space="preserve"> Open discussion2</w:t>
      </w:r>
      <w:r w:rsidRPr="00FB0BE7">
        <w:rPr>
          <w:b/>
          <w:color w:val="C45911"/>
        </w:rPr>
        <w:t>:</w:t>
      </w:r>
    </w:p>
    <w:p w14:paraId="1E53D407" w14:textId="77777777" w:rsidR="00C7750F" w:rsidRPr="00FB0BE7" w:rsidRDefault="00C7750F" w:rsidP="00C7750F">
      <w:pPr>
        <w:pStyle w:val="NoSpacing"/>
        <w:numPr>
          <w:ilvl w:val="0"/>
          <w:numId w:val="24"/>
        </w:numPr>
        <w:ind w:left="720"/>
      </w:pPr>
      <w:r w:rsidRPr="00FB0BE7">
        <w:t>Listen to narrated Power Point Presentation for Day 1, week 3</w:t>
      </w:r>
    </w:p>
    <w:p w14:paraId="10F9C106" w14:textId="77777777" w:rsidR="00C7750F" w:rsidRPr="00FB0BE7" w:rsidRDefault="00C7750F" w:rsidP="00C7750F">
      <w:pPr>
        <w:pStyle w:val="NoSpacing"/>
        <w:numPr>
          <w:ilvl w:val="0"/>
          <w:numId w:val="24"/>
        </w:numPr>
        <w:ind w:left="720"/>
      </w:pPr>
      <w:r w:rsidRPr="00FB0BE7">
        <w:rPr>
          <w:bCs/>
        </w:rPr>
        <w:t>Discussion Assignment: see discussion prompt under “Discussion Forum” link</w:t>
      </w:r>
    </w:p>
    <w:p w14:paraId="586ECAA9" w14:textId="77777777" w:rsidR="00C7750F" w:rsidRPr="00FB0BE7" w:rsidRDefault="00C7750F" w:rsidP="00C7750F">
      <w:pPr>
        <w:pStyle w:val="NoSpacing"/>
      </w:pPr>
    </w:p>
    <w:p w14:paraId="2D619A2D" w14:textId="77777777" w:rsidR="00C7750F" w:rsidRPr="00FB0BE7" w:rsidRDefault="00C7750F" w:rsidP="00C7750F">
      <w:pPr>
        <w:pStyle w:val="NoSpacing"/>
        <w:rPr>
          <w:b/>
          <w:bCs/>
          <w:shd w:val="clear" w:color="auto" w:fill="33FF00"/>
        </w:rPr>
      </w:pPr>
      <w:r w:rsidRPr="00FB0BE7">
        <w:rPr>
          <w:b/>
          <w:bCs/>
          <w:shd w:val="clear" w:color="auto" w:fill="33FF00"/>
        </w:rPr>
        <w:t>DAY 4: Thursday, July 20</w:t>
      </w:r>
      <w:r w:rsidRPr="00FB0BE7">
        <w:rPr>
          <w:b/>
          <w:bCs/>
          <w:shd w:val="clear" w:color="auto" w:fill="33FF00"/>
          <w:vertAlign w:val="superscript"/>
        </w:rPr>
        <w:t>th</w:t>
      </w:r>
    </w:p>
    <w:p w14:paraId="14646F97" w14:textId="77777777" w:rsidR="00C7750F" w:rsidRPr="00C7750F" w:rsidRDefault="00C7750F" w:rsidP="00C7750F">
      <w:pPr>
        <w:spacing w:after="240"/>
        <w:rPr>
          <w:color w:val="C45911"/>
        </w:rPr>
      </w:pPr>
      <w:r w:rsidRPr="00C7750F">
        <w:rPr>
          <w:b/>
          <w:bCs/>
          <w:color w:val="C45911"/>
        </w:rPr>
        <w:t>READING:</w:t>
      </w:r>
    </w:p>
    <w:p w14:paraId="6C19B305" w14:textId="77777777" w:rsidR="00C7750F" w:rsidRPr="00211A2A" w:rsidRDefault="00C7750F" w:rsidP="00C7750F">
      <w:pPr>
        <w:pStyle w:val="NoSpacing"/>
        <w:numPr>
          <w:ilvl w:val="0"/>
          <w:numId w:val="18"/>
        </w:numPr>
        <w:rPr>
          <w:bCs/>
        </w:rPr>
      </w:pPr>
      <w:r>
        <w:rPr>
          <w:bCs/>
        </w:rPr>
        <w:t xml:space="preserve">Continue with the reading; work on </w:t>
      </w:r>
      <w:proofErr w:type="gramStart"/>
      <w:r>
        <w:rPr>
          <w:bCs/>
        </w:rPr>
        <w:t>4-5 page</w:t>
      </w:r>
      <w:proofErr w:type="gramEnd"/>
      <w:r>
        <w:rPr>
          <w:bCs/>
        </w:rPr>
        <w:t xml:space="preserve"> paper</w:t>
      </w:r>
    </w:p>
    <w:p w14:paraId="30F5A561" w14:textId="77777777" w:rsidR="00C7750F" w:rsidRPr="009835CC" w:rsidRDefault="00C7750F" w:rsidP="00C7750F">
      <w:pPr>
        <w:pStyle w:val="NoSpacing"/>
        <w:rPr>
          <w:bCs/>
          <w:iCs/>
          <w:shd w:val="clear" w:color="auto" w:fill="33FF00"/>
        </w:rPr>
      </w:pPr>
    </w:p>
    <w:p w14:paraId="5AD636B4" w14:textId="77777777" w:rsidR="00C7750F" w:rsidRPr="007B1D03" w:rsidRDefault="00C7750F" w:rsidP="00C7750F">
      <w:pPr>
        <w:pStyle w:val="NoSpacing"/>
        <w:rPr>
          <w:b/>
          <w:bCs/>
          <w:shd w:val="clear" w:color="auto" w:fill="33FF00"/>
        </w:rPr>
      </w:pPr>
      <w:r>
        <w:rPr>
          <w:b/>
          <w:bCs/>
          <w:shd w:val="clear" w:color="auto" w:fill="33FF00"/>
        </w:rPr>
        <w:t>DAY 5: Friday, July</w:t>
      </w:r>
      <w:r w:rsidRPr="007B1D03">
        <w:rPr>
          <w:b/>
          <w:bCs/>
          <w:shd w:val="clear" w:color="auto" w:fill="33FF00"/>
        </w:rPr>
        <w:t xml:space="preserve"> </w:t>
      </w:r>
      <w:r>
        <w:rPr>
          <w:b/>
          <w:bCs/>
          <w:shd w:val="clear" w:color="auto" w:fill="33FF00"/>
        </w:rPr>
        <w:t>21</w:t>
      </w:r>
      <w:r w:rsidRPr="008C3AB0">
        <w:rPr>
          <w:b/>
          <w:bCs/>
          <w:shd w:val="clear" w:color="auto" w:fill="33FF00"/>
          <w:vertAlign w:val="superscript"/>
        </w:rPr>
        <w:t>st</w:t>
      </w:r>
    </w:p>
    <w:p w14:paraId="66FD87A2" w14:textId="77777777" w:rsidR="00C7750F" w:rsidRPr="00C7750F" w:rsidRDefault="00C7750F" w:rsidP="00C7750F">
      <w:pPr>
        <w:pStyle w:val="NoSpacing"/>
        <w:spacing w:after="240"/>
        <w:rPr>
          <w:bCs/>
          <w:color w:val="C45911"/>
        </w:rPr>
      </w:pPr>
      <w:r w:rsidRPr="00C7750F">
        <w:rPr>
          <w:b/>
          <w:bCs/>
          <w:color w:val="C45911"/>
        </w:rPr>
        <w:t>ASSIGNMENT: Paper</w:t>
      </w:r>
    </w:p>
    <w:p w14:paraId="27492F70" w14:textId="77777777" w:rsidR="00C7750F" w:rsidRPr="00211A2A" w:rsidRDefault="00C7750F" w:rsidP="00C7750F">
      <w:pPr>
        <w:pStyle w:val="NoSpacing"/>
        <w:numPr>
          <w:ilvl w:val="0"/>
          <w:numId w:val="18"/>
        </w:numPr>
        <w:rPr>
          <w:bCs/>
        </w:rPr>
      </w:pPr>
      <w:proofErr w:type="gramStart"/>
      <w:r w:rsidRPr="00884971">
        <w:rPr>
          <w:bCs/>
        </w:rPr>
        <w:t>4-5 page</w:t>
      </w:r>
      <w:proofErr w:type="gramEnd"/>
      <w:r w:rsidRPr="00884971">
        <w:rPr>
          <w:bCs/>
        </w:rPr>
        <w:t xml:space="preserve"> paper </w:t>
      </w:r>
      <w:r>
        <w:rPr>
          <w:bCs/>
        </w:rPr>
        <w:t>due</w:t>
      </w:r>
    </w:p>
    <w:p w14:paraId="3DADB082" w14:textId="77777777" w:rsidR="00C7750F" w:rsidRDefault="00C7750F" w:rsidP="00C7750F">
      <w:pPr>
        <w:spacing w:before="100" w:beforeAutospacing="1" w:after="100" w:afterAutospacing="1"/>
        <w:jc w:val="center"/>
        <w:rPr>
          <w:sz w:val="32"/>
        </w:rPr>
      </w:pPr>
      <w:r w:rsidRPr="009C4BBB">
        <w:rPr>
          <w:sz w:val="32"/>
          <w:highlight w:val="yellow"/>
        </w:rPr>
        <w:lastRenderedPageBreak/>
        <w:t>WEEK 4</w:t>
      </w:r>
    </w:p>
    <w:p w14:paraId="4B593661" w14:textId="77777777" w:rsidR="00C7750F" w:rsidRDefault="00C7750F" w:rsidP="00C7750F">
      <w:pPr>
        <w:pStyle w:val="NoSpacing"/>
        <w:rPr>
          <w:b/>
          <w:bCs/>
          <w:shd w:val="clear" w:color="auto" w:fill="33FF00"/>
          <w:vertAlign w:val="superscript"/>
        </w:rPr>
      </w:pPr>
      <w:r>
        <w:rPr>
          <w:b/>
          <w:bCs/>
          <w:shd w:val="clear" w:color="auto" w:fill="33FF00"/>
        </w:rPr>
        <w:t>DAY 1: Monday, July 24</w:t>
      </w:r>
      <w:r w:rsidRPr="007E1B80">
        <w:rPr>
          <w:b/>
          <w:bCs/>
          <w:shd w:val="clear" w:color="auto" w:fill="33FF00"/>
          <w:vertAlign w:val="superscript"/>
        </w:rPr>
        <w:t>th</w:t>
      </w:r>
    </w:p>
    <w:p w14:paraId="38880832" w14:textId="77777777" w:rsidR="00C7750F" w:rsidRPr="00C7750F" w:rsidRDefault="00C7750F" w:rsidP="00C7750F">
      <w:pPr>
        <w:pStyle w:val="NoSpacing"/>
        <w:spacing w:after="240"/>
        <w:rPr>
          <w:b/>
          <w:bCs/>
          <w:color w:val="C45911"/>
          <w:shd w:val="clear" w:color="auto" w:fill="33FF00"/>
        </w:rPr>
      </w:pPr>
      <w:r w:rsidRPr="00C7750F">
        <w:rPr>
          <w:b/>
          <w:bCs/>
          <w:color w:val="C45911"/>
        </w:rPr>
        <w:t>READING</w:t>
      </w:r>
    </w:p>
    <w:p w14:paraId="55AF41A7" w14:textId="77777777" w:rsidR="00C7750F" w:rsidRPr="00884971" w:rsidRDefault="00C7750F" w:rsidP="00C7750F">
      <w:pPr>
        <w:pStyle w:val="NoSpacing"/>
        <w:numPr>
          <w:ilvl w:val="0"/>
          <w:numId w:val="18"/>
        </w:numPr>
        <w:rPr>
          <w:bCs/>
        </w:rPr>
      </w:pPr>
      <w:r w:rsidRPr="00884971">
        <w:rPr>
          <w:b/>
          <w:bCs/>
        </w:rPr>
        <w:t>Bb:</w:t>
      </w:r>
      <w:r w:rsidRPr="00884971">
        <w:rPr>
          <w:bCs/>
        </w:rPr>
        <w:t xml:space="preserve"> Ernst, pp. 1-31</w:t>
      </w:r>
    </w:p>
    <w:p w14:paraId="3F767531" w14:textId="77777777" w:rsidR="00C7750F" w:rsidRPr="00211A2A" w:rsidRDefault="00C7750F" w:rsidP="00C7750F">
      <w:pPr>
        <w:pStyle w:val="NoSpacing"/>
        <w:numPr>
          <w:ilvl w:val="0"/>
          <w:numId w:val="18"/>
        </w:numPr>
        <w:rPr>
          <w:bCs/>
        </w:rPr>
      </w:pPr>
      <w:r w:rsidRPr="00884971">
        <w:rPr>
          <w:b/>
          <w:bCs/>
        </w:rPr>
        <w:t xml:space="preserve">Bb: </w:t>
      </w:r>
      <w:r w:rsidRPr="00884971">
        <w:rPr>
          <w:bCs/>
        </w:rPr>
        <w:t>Sells, pp. 151-170</w:t>
      </w:r>
    </w:p>
    <w:p w14:paraId="3E7AA441" w14:textId="77777777" w:rsidR="00C7750F" w:rsidRDefault="00C7750F" w:rsidP="00C7750F">
      <w:pPr>
        <w:pStyle w:val="NoSpacing"/>
        <w:rPr>
          <w:bCs/>
          <w:shd w:val="clear" w:color="auto" w:fill="33FF00"/>
        </w:rPr>
      </w:pPr>
    </w:p>
    <w:p w14:paraId="01FC2816" w14:textId="77777777" w:rsidR="00C7750F" w:rsidRPr="007B1D03" w:rsidRDefault="00C7750F" w:rsidP="00C7750F">
      <w:pPr>
        <w:pStyle w:val="NoSpacing"/>
        <w:rPr>
          <w:b/>
          <w:bCs/>
          <w:shd w:val="clear" w:color="auto" w:fill="33FF00"/>
          <w:vertAlign w:val="superscript"/>
        </w:rPr>
      </w:pPr>
      <w:r>
        <w:rPr>
          <w:b/>
          <w:bCs/>
          <w:shd w:val="clear" w:color="auto" w:fill="33FF00"/>
        </w:rPr>
        <w:t>DAY 2: Tuesday, July 25</w:t>
      </w:r>
      <w:r w:rsidRPr="007E1B80">
        <w:rPr>
          <w:b/>
          <w:bCs/>
          <w:shd w:val="clear" w:color="auto" w:fill="33FF00"/>
          <w:vertAlign w:val="superscript"/>
        </w:rPr>
        <w:t>th</w:t>
      </w:r>
      <w:r w:rsidRPr="007B1D03">
        <w:rPr>
          <w:b/>
          <w:bCs/>
          <w:shd w:val="clear" w:color="auto" w:fill="33FF00"/>
          <w:vertAlign w:val="superscript"/>
        </w:rPr>
        <w:t xml:space="preserve"> </w:t>
      </w:r>
    </w:p>
    <w:p w14:paraId="419A78A2" w14:textId="77777777" w:rsidR="00C7750F" w:rsidRPr="00C7750F" w:rsidRDefault="00C7750F" w:rsidP="00C7750F">
      <w:pPr>
        <w:pStyle w:val="NoSpacing"/>
        <w:spacing w:after="240"/>
        <w:rPr>
          <w:bCs/>
          <w:color w:val="C45911"/>
        </w:rPr>
      </w:pPr>
      <w:r w:rsidRPr="00C7750F">
        <w:rPr>
          <w:b/>
          <w:bCs/>
          <w:color w:val="C45911"/>
        </w:rPr>
        <w:t>READING AND LECTURE:</w:t>
      </w:r>
    </w:p>
    <w:p w14:paraId="5E12B1DF" w14:textId="77777777" w:rsidR="00C7750F" w:rsidRPr="00DA25CC" w:rsidRDefault="00C7750F" w:rsidP="00C7750F">
      <w:pPr>
        <w:pStyle w:val="NoSpacing"/>
        <w:numPr>
          <w:ilvl w:val="0"/>
          <w:numId w:val="18"/>
        </w:numPr>
        <w:rPr>
          <w:bCs/>
        </w:rPr>
      </w:pPr>
      <w:r w:rsidRPr="00DA25CC">
        <w:rPr>
          <w:b/>
          <w:bCs/>
        </w:rPr>
        <w:t xml:space="preserve">Bb: </w:t>
      </w:r>
      <w:r w:rsidRPr="00DA25CC">
        <w:rPr>
          <w:bCs/>
        </w:rPr>
        <w:t>Clancy-Smith, pp. 254-274</w:t>
      </w:r>
    </w:p>
    <w:p w14:paraId="0E3EB2BF" w14:textId="77777777" w:rsidR="00C7750F" w:rsidRPr="00DA25CC" w:rsidRDefault="00C7750F" w:rsidP="00C7750F">
      <w:pPr>
        <w:pStyle w:val="NoSpacing"/>
        <w:numPr>
          <w:ilvl w:val="0"/>
          <w:numId w:val="18"/>
        </w:numPr>
        <w:rPr>
          <w:bCs/>
        </w:rPr>
      </w:pPr>
      <w:r w:rsidRPr="00DA25CC">
        <w:rPr>
          <w:b/>
          <w:bCs/>
        </w:rPr>
        <w:t xml:space="preserve">Bb: </w:t>
      </w:r>
      <w:r w:rsidRPr="00DA25CC">
        <w:rPr>
          <w:bCs/>
        </w:rPr>
        <w:t>Pemberton, pp. 105-27</w:t>
      </w:r>
    </w:p>
    <w:p w14:paraId="165C1119" w14:textId="77777777" w:rsidR="00C7750F" w:rsidRPr="00DA25CC" w:rsidRDefault="00C7750F" w:rsidP="00C7750F">
      <w:pPr>
        <w:pStyle w:val="NoSpacing"/>
        <w:numPr>
          <w:ilvl w:val="0"/>
          <w:numId w:val="18"/>
        </w:numPr>
        <w:rPr>
          <w:bCs/>
        </w:rPr>
      </w:pPr>
      <w:r w:rsidRPr="00DA25CC">
        <w:rPr>
          <w:bCs/>
        </w:rPr>
        <w:t>Listen to Lecture 1, Week 4</w:t>
      </w:r>
    </w:p>
    <w:p w14:paraId="65089909" w14:textId="77777777" w:rsidR="00C7750F" w:rsidRDefault="00C7750F" w:rsidP="00C7750F">
      <w:pPr>
        <w:pStyle w:val="NoSpacing"/>
        <w:rPr>
          <w:b/>
          <w:shd w:val="clear" w:color="auto" w:fill="33FF00"/>
        </w:rPr>
      </w:pPr>
    </w:p>
    <w:p w14:paraId="15E3EDE0" w14:textId="77777777" w:rsidR="00C7750F" w:rsidRPr="00F13B3E" w:rsidRDefault="00C7750F" w:rsidP="00C7750F">
      <w:pPr>
        <w:pStyle w:val="NoSpacing"/>
        <w:rPr>
          <w:b/>
          <w:shd w:val="clear" w:color="auto" w:fill="33FF00"/>
        </w:rPr>
      </w:pPr>
      <w:r>
        <w:rPr>
          <w:b/>
          <w:shd w:val="clear" w:color="auto" w:fill="33FF00"/>
        </w:rPr>
        <w:t>DAY 3</w:t>
      </w:r>
      <w:r w:rsidRPr="00F13B3E">
        <w:rPr>
          <w:b/>
          <w:shd w:val="clear" w:color="auto" w:fill="33FF00"/>
        </w:rPr>
        <w:t>:</w:t>
      </w:r>
      <w:r>
        <w:rPr>
          <w:b/>
          <w:shd w:val="clear" w:color="auto" w:fill="33FF00"/>
        </w:rPr>
        <w:t xml:space="preserve"> Wednesday, July 26</w:t>
      </w:r>
      <w:r w:rsidRPr="000266D2">
        <w:rPr>
          <w:b/>
          <w:shd w:val="clear" w:color="auto" w:fill="33FF00"/>
          <w:vertAlign w:val="superscript"/>
        </w:rPr>
        <w:t>th</w:t>
      </w:r>
      <w:r>
        <w:rPr>
          <w:b/>
          <w:shd w:val="clear" w:color="auto" w:fill="33FF00"/>
        </w:rPr>
        <w:t xml:space="preserve"> </w:t>
      </w:r>
    </w:p>
    <w:p w14:paraId="64296AA9" w14:textId="77777777" w:rsidR="00C7750F" w:rsidRPr="00C7750F" w:rsidRDefault="00C7750F" w:rsidP="00C7750F">
      <w:pPr>
        <w:pStyle w:val="NoSpacing"/>
        <w:spacing w:after="240"/>
        <w:rPr>
          <w:b/>
          <w:color w:val="C45911"/>
        </w:rPr>
      </w:pPr>
      <w:r w:rsidRPr="00C7750F">
        <w:rPr>
          <w:b/>
          <w:bCs/>
          <w:color w:val="C45911"/>
        </w:rPr>
        <w:t>ASSIGNMENT: Open discussion 3</w:t>
      </w:r>
    </w:p>
    <w:p w14:paraId="23EDCFC1" w14:textId="77777777" w:rsidR="00C7750F" w:rsidRDefault="00C7750F" w:rsidP="00C7750F">
      <w:pPr>
        <w:pStyle w:val="NoSpacing"/>
        <w:numPr>
          <w:ilvl w:val="0"/>
          <w:numId w:val="18"/>
        </w:numPr>
      </w:pPr>
      <w:r w:rsidRPr="00DA25CC">
        <w:rPr>
          <w:bCs/>
        </w:rPr>
        <w:t>Discussion Assignment due: see discussion prompt under “Discussion Forum” link</w:t>
      </w:r>
      <w:r w:rsidRPr="00DA25CC">
        <w:t xml:space="preserve"> </w:t>
      </w:r>
    </w:p>
    <w:p w14:paraId="7547EA57" w14:textId="77777777" w:rsidR="00C7750F" w:rsidRPr="007B1D03" w:rsidRDefault="00C7750F" w:rsidP="00C7750F">
      <w:pPr>
        <w:pStyle w:val="NoSpacing"/>
        <w:ind w:left="360"/>
      </w:pPr>
    </w:p>
    <w:p w14:paraId="62F5F387" w14:textId="77777777" w:rsidR="00C7750F" w:rsidRPr="007B1D03" w:rsidRDefault="00C7750F" w:rsidP="00C7750F">
      <w:pPr>
        <w:pStyle w:val="NoSpacing"/>
      </w:pPr>
    </w:p>
    <w:p w14:paraId="108C7FDA" w14:textId="77777777" w:rsidR="00C7750F" w:rsidRPr="007B1D03" w:rsidRDefault="00C7750F" w:rsidP="00C7750F">
      <w:pPr>
        <w:pStyle w:val="NoSpacing"/>
        <w:rPr>
          <w:b/>
          <w:shd w:val="clear" w:color="auto" w:fill="33FF00"/>
        </w:rPr>
      </w:pPr>
      <w:r>
        <w:rPr>
          <w:b/>
          <w:shd w:val="clear" w:color="auto" w:fill="33FF00"/>
        </w:rPr>
        <w:t>DAY 4: Thursday, July</w:t>
      </w:r>
      <w:r w:rsidRPr="007B1D03">
        <w:rPr>
          <w:b/>
          <w:shd w:val="clear" w:color="auto" w:fill="33FF00"/>
        </w:rPr>
        <w:t xml:space="preserve"> </w:t>
      </w:r>
      <w:r>
        <w:rPr>
          <w:b/>
          <w:shd w:val="clear" w:color="auto" w:fill="33FF00"/>
        </w:rPr>
        <w:t>27</w:t>
      </w:r>
      <w:r w:rsidRPr="007B1D03">
        <w:rPr>
          <w:b/>
          <w:shd w:val="clear" w:color="auto" w:fill="33FF00"/>
          <w:vertAlign w:val="superscript"/>
        </w:rPr>
        <w:t>th</w:t>
      </w:r>
    </w:p>
    <w:p w14:paraId="791180B2" w14:textId="77777777" w:rsidR="00C7750F" w:rsidRPr="00C7750F" w:rsidRDefault="00C7750F" w:rsidP="00C7750F">
      <w:pPr>
        <w:pStyle w:val="NoSpacing"/>
        <w:spacing w:after="240"/>
        <w:rPr>
          <w:b/>
          <w:color w:val="C45911"/>
        </w:rPr>
      </w:pPr>
      <w:r w:rsidRPr="00C7750F">
        <w:rPr>
          <w:b/>
          <w:color w:val="C45911"/>
        </w:rPr>
        <w:t xml:space="preserve">LECTURE, ASSIGNMENT </w:t>
      </w:r>
      <w:r w:rsidRPr="00C7750F">
        <w:rPr>
          <w:b/>
          <w:bCs/>
          <w:color w:val="C45911"/>
        </w:rPr>
        <w:t>PREP</w:t>
      </w:r>
      <w:r w:rsidRPr="00C7750F">
        <w:rPr>
          <w:b/>
          <w:color w:val="C45911"/>
        </w:rPr>
        <w:t>:</w:t>
      </w:r>
    </w:p>
    <w:p w14:paraId="2F8316D7" w14:textId="77777777" w:rsidR="00C7750F" w:rsidRDefault="00C7750F" w:rsidP="00C7750F">
      <w:pPr>
        <w:pStyle w:val="NoSpacing"/>
        <w:numPr>
          <w:ilvl w:val="0"/>
          <w:numId w:val="19"/>
        </w:numPr>
      </w:pPr>
      <w:r w:rsidRPr="00DA25CC">
        <w:t xml:space="preserve">Read through the prompt for your narrated Power Point </w:t>
      </w:r>
      <w:r>
        <w:t>assignment (due Aug 3</w:t>
      </w:r>
      <w:r w:rsidRPr="00CE27B9">
        <w:rPr>
          <w:vertAlign w:val="superscript"/>
        </w:rPr>
        <w:t>rd</w:t>
      </w:r>
      <w:r w:rsidRPr="00DA25CC">
        <w:t>) and begin formulating your topic.</w:t>
      </w:r>
    </w:p>
    <w:p w14:paraId="530FF86B" w14:textId="77777777" w:rsidR="00C7750F" w:rsidRDefault="00C7750F" w:rsidP="00C7750F">
      <w:pPr>
        <w:pStyle w:val="NoSpacing"/>
        <w:numPr>
          <w:ilvl w:val="0"/>
          <w:numId w:val="19"/>
        </w:numPr>
      </w:pPr>
      <w:r w:rsidRPr="00DA25CC">
        <w:t>Listen to Lecture 2, Week 4</w:t>
      </w:r>
    </w:p>
    <w:p w14:paraId="26B9F132" w14:textId="77777777" w:rsidR="00C7750F" w:rsidRDefault="00C7750F" w:rsidP="00C7750F">
      <w:pPr>
        <w:pStyle w:val="NoSpacing"/>
        <w:ind w:left="720"/>
      </w:pPr>
    </w:p>
    <w:p w14:paraId="4666DA37" w14:textId="77777777" w:rsidR="00C7750F" w:rsidRPr="00BA5732" w:rsidRDefault="00C7750F" w:rsidP="00C7750F">
      <w:pPr>
        <w:pStyle w:val="NoSpacing"/>
        <w:rPr>
          <w:b/>
          <w:shd w:val="clear" w:color="auto" w:fill="33FF00"/>
        </w:rPr>
      </w:pPr>
      <w:r>
        <w:rPr>
          <w:b/>
          <w:shd w:val="clear" w:color="auto" w:fill="33FF00"/>
        </w:rPr>
        <w:t>DAY 5: Friday, July</w:t>
      </w:r>
      <w:r w:rsidRPr="00BA5732">
        <w:rPr>
          <w:b/>
          <w:shd w:val="clear" w:color="auto" w:fill="33FF00"/>
        </w:rPr>
        <w:t xml:space="preserve"> </w:t>
      </w:r>
      <w:r>
        <w:rPr>
          <w:b/>
          <w:shd w:val="clear" w:color="auto" w:fill="33FF00"/>
        </w:rPr>
        <w:t>28</w:t>
      </w:r>
      <w:r w:rsidRPr="000266D2">
        <w:rPr>
          <w:b/>
          <w:shd w:val="clear" w:color="auto" w:fill="33FF00"/>
          <w:vertAlign w:val="superscript"/>
        </w:rPr>
        <w:t>th</w:t>
      </w:r>
      <w:r>
        <w:rPr>
          <w:b/>
          <w:shd w:val="clear" w:color="auto" w:fill="33FF00"/>
        </w:rPr>
        <w:t xml:space="preserve"> </w:t>
      </w:r>
    </w:p>
    <w:p w14:paraId="72CE3BA8" w14:textId="77777777" w:rsidR="00C7750F" w:rsidRPr="00C7750F" w:rsidRDefault="00C7750F" w:rsidP="00C7750F">
      <w:pPr>
        <w:pStyle w:val="NoSpacing"/>
        <w:rPr>
          <w:color w:val="C45911"/>
        </w:rPr>
      </w:pPr>
      <w:r w:rsidRPr="00C7750F">
        <w:rPr>
          <w:b/>
          <w:color w:val="C45911"/>
        </w:rPr>
        <w:t>ASSIGNMENT: 4 AND READING</w:t>
      </w:r>
    </w:p>
    <w:p w14:paraId="6CD38767" w14:textId="77777777" w:rsidR="00C7750F" w:rsidRPr="00DA25CC" w:rsidRDefault="00C7750F" w:rsidP="00C7750F">
      <w:pPr>
        <w:pStyle w:val="NoSpacing"/>
        <w:numPr>
          <w:ilvl w:val="0"/>
          <w:numId w:val="19"/>
        </w:numPr>
      </w:pPr>
      <w:r w:rsidRPr="00DA25CC">
        <w:rPr>
          <w:bCs/>
        </w:rPr>
        <w:t>Discussion Assignment: see discussion prompt under “Discussion Forum” link</w:t>
      </w:r>
    </w:p>
    <w:p w14:paraId="09FE5F80" w14:textId="77777777" w:rsidR="00C7750F" w:rsidRDefault="00C7750F" w:rsidP="00C7750F">
      <w:pPr>
        <w:pStyle w:val="NoSpacing"/>
        <w:numPr>
          <w:ilvl w:val="0"/>
          <w:numId w:val="19"/>
        </w:numPr>
      </w:pPr>
      <w:r w:rsidRPr="00DA25CC">
        <w:t>Learning Module (optional, but contains valuable information to fill in some of the gaps in the reading and lectures)</w:t>
      </w:r>
    </w:p>
    <w:p w14:paraId="7EA26652" w14:textId="77777777" w:rsidR="00C7750F" w:rsidRDefault="00C7750F" w:rsidP="00C7750F">
      <w:pPr>
        <w:pStyle w:val="NoSpacing"/>
      </w:pPr>
    </w:p>
    <w:p w14:paraId="373C5A2A" w14:textId="77777777" w:rsidR="00C7750F" w:rsidRDefault="00C7750F" w:rsidP="00C7750F">
      <w:pPr>
        <w:pStyle w:val="NoSpacing"/>
        <w:jc w:val="center"/>
      </w:pPr>
      <w:r w:rsidRPr="00F13B3E">
        <w:rPr>
          <w:sz w:val="32"/>
          <w:highlight w:val="yellow"/>
        </w:rPr>
        <w:t>WEEK 5</w:t>
      </w:r>
    </w:p>
    <w:p w14:paraId="215BD932" w14:textId="77777777" w:rsidR="00C7750F" w:rsidRDefault="00C7750F" w:rsidP="00C7750F">
      <w:pPr>
        <w:pStyle w:val="NoSpacing"/>
      </w:pPr>
    </w:p>
    <w:p w14:paraId="5BA82822" w14:textId="77777777" w:rsidR="00C7750F" w:rsidRPr="00E0566D" w:rsidRDefault="00C7750F" w:rsidP="00C7750F">
      <w:pPr>
        <w:pStyle w:val="NoSpacing"/>
        <w:rPr>
          <w:b/>
          <w:shd w:val="clear" w:color="auto" w:fill="33FF00"/>
        </w:rPr>
      </w:pPr>
      <w:r>
        <w:rPr>
          <w:b/>
          <w:shd w:val="clear" w:color="auto" w:fill="33FF00"/>
        </w:rPr>
        <w:t>DAY 1</w:t>
      </w:r>
      <w:r w:rsidRPr="00E0566D">
        <w:rPr>
          <w:b/>
          <w:shd w:val="clear" w:color="auto" w:fill="33FF00"/>
        </w:rPr>
        <w:t xml:space="preserve">: </w:t>
      </w:r>
      <w:r>
        <w:rPr>
          <w:b/>
          <w:shd w:val="clear" w:color="auto" w:fill="33FF00"/>
        </w:rPr>
        <w:t>Mon</w:t>
      </w:r>
      <w:r w:rsidRPr="00E0566D">
        <w:rPr>
          <w:b/>
          <w:shd w:val="clear" w:color="auto" w:fill="33FF00"/>
        </w:rPr>
        <w:t xml:space="preserve">day, </w:t>
      </w:r>
      <w:r>
        <w:rPr>
          <w:b/>
          <w:shd w:val="clear" w:color="auto" w:fill="33FF00"/>
        </w:rPr>
        <w:t>July 31</w:t>
      </w:r>
      <w:r w:rsidRPr="007E1B80">
        <w:rPr>
          <w:b/>
          <w:shd w:val="clear" w:color="auto" w:fill="33FF00"/>
          <w:vertAlign w:val="superscript"/>
        </w:rPr>
        <w:t>st</w:t>
      </w:r>
    </w:p>
    <w:p w14:paraId="5D187971" w14:textId="77777777" w:rsidR="00C7750F" w:rsidRPr="00C7750F" w:rsidRDefault="00C7750F" w:rsidP="00C7750F">
      <w:pPr>
        <w:pStyle w:val="NoSpacing"/>
        <w:spacing w:after="240"/>
        <w:rPr>
          <w:b/>
          <w:color w:val="C45911"/>
        </w:rPr>
      </w:pPr>
      <w:r w:rsidRPr="00C7750F">
        <w:rPr>
          <w:b/>
          <w:color w:val="C45911"/>
        </w:rPr>
        <w:t>READING AND LECTURE:</w:t>
      </w:r>
    </w:p>
    <w:p w14:paraId="0EF7BCC5" w14:textId="77777777" w:rsidR="00C7750F" w:rsidRPr="00DA25CC" w:rsidRDefault="00C7750F" w:rsidP="00C7750F">
      <w:pPr>
        <w:pStyle w:val="NoSpacing"/>
        <w:numPr>
          <w:ilvl w:val="0"/>
          <w:numId w:val="19"/>
        </w:numPr>
      </w:pPr>
      <w:r w:rsidRPr="00DA25CC">
        <w:t xml:space="preserve">Begin reading </w:t>
      </w:r>
      <w:r>
        <w:t xml:space="preserve">the </w:t>
      </w:r>
      <w:r w:rsidRPr="00DA25CC">
        <w:t>Rasmussen</w:t>
      </w:r>
      <w:r>
        <w:t xml:space="preserve"> book, </w:t>
      </w:r>
      <w:r>
        <w:rPr>
          <w:i/>
          <w:iCs/>
        </w:rPr>
        <w:t>Those Who Touch</w:t>
      </w:r>
    </w:p>
    <w:p w14:paraId="51118770" w14:textId="77777777" w:rsidR="00C7750F" w:rsidRPr="00BA5732" w:rsidRDefault="00C7750F" w:rsidP="00C7750F">
      <w:pPr>
        <w:pStyle w:val="NoSpacing"/>
        <w:numPr>
          <w:ilvl w:val="0"/>
          <w:numId w:val="19"/>
        </w:numPr>
      </w:pPr>
      <w:r w:rsidRPr="00DA25CC">
        <w:t>Watch narrated Power Point video on the Tuareg</w:t>
      </w:r>
    </w:p>
    <w:p w14:paraId="2885C488" w14:textId="77777777" w:rsidR="00C7750F" w:rsidRDefault="00C7750F" w:rsidP="00C7750F">
      <w:pPr>
        <w:pStyle w:val="NoSpacing"/>
      </w:pPr>
    </w:p>
    <w:p w14:paraId="2ED15E03" w14:textId="77777777" w:rsidR="00C7750F" w:rsidRDefault="00C7750F" w:rsidP="00C7750F">
      <w:pPr>
        <w:pStyle w:val="NoSpacing"/>
        <w:rPr>
          <w:b/>
          <w:shd w:val="clear" w:color="auto" w:fill="33FF00"/>
          <w:vertAlign w:val="superscript"/>
        </w:rPr>
      </w:pPr>
      <w:r>
        <w:rPr>
          <w:b/>
          <w:shd w:val="clear" w:color="auto" w:fill="33FF00"/>
        </w:rPr>
        <w:t>DAY 2</w:t>
      </w:r>
      <w:r w:rsidRPr="00E0566D">
        <w:rPr>
          <w:b/>
          <w:shd w:val="clear" w:color="auto" w:fill="33FF00"/>
        </w:rPr>
        <w:t xml:space="preserve">: </w:t>
      </w:r>
      <w:r>
        <w:rPr>
          <w:b/>
          <w:shd w:val="clear" w:color="auto" w:fill="33FF00"/>
        </w:rPr>
        <w:t>Tues</w:t>
      </w:r>
      <w:r w:rsidRPr="00E0566D">
        <w:rPr>
          <w:b/>
          <w:shd w:val="clear" w:color="auto" w:fill="33FF00"/>
        </w:rPr>
        <w:t xml:space="preserve">day, </w:t>
      </w:r>
      <w:r>
        <w:rPr>
          <w:b/>
          <w:shd w:val="clear" w:color="auto" w:fill="33FF00"/>
        </w:rPr>
        <w:t>August 1</w:t>
      </w:r>
      <w:r w:rsidRPr="007C22B3">
        <w:rPr>
          <w:b/>
          <w:shd w:val="clear" w:color="auto" w:fill="33FF00"/>
          <w:vertAlign w:val="superscript"/>
        </w:rPr>
        <w:t>st</w:t>
      </w:r>
    </w:p>
    <w:p w14:paraId="3110734E" w14:textId="77777777" w:rsidR="00C7750F" w:rsidRPr="00C7750F" w:rsidRDefault="00C7750F" w:rsidP="00C7750F">
      <w:pPr>
        <w:pStyle w:val="NoSpacing"/>
        <w:rPr>
          <w:b/>
          <w:color w:val="C45911"/>
          <w:shd w:val="clear" w:color="auto" w:fill="33FF00"/>
        </w:rPr>
      </w:pPr>
      <w:r w:rsidRPr="00C7750F">
        <w:rPr>
          <w:b/>
          <w:bCs/>
          <w:color w:val="C45911"/>
        </w:rPr>
        <w:t>ASSIGNMENT: Paper</w:t>
      </w:r>
    </w:p>
    <w:p w14:paraId="5F24457C" w14:textId="77777777" w:rsidR="00C7750F" w:rsidRDefault="00C7750F" w:rsidP="00C7750F">
      <w:pPr>
        <w:pStyle w:val="NoSpacing"/>
        <w:numPr>
          <w:ilvl w:val="0"/>
          <w:numId w:val="19"/>
        </w:numPr>
      </w:pPr>
      <w:r w:rsidRPr="005C32E0">
        <w:t>2-page response paper due.</w:t>
      </w:r>
    </w:p>
    <w:p w14:paraId="0D8A9133" w14:textId="77777777" w:rsidR="00C7750F" w:rsidRDefault="00C7750F" w:rsidP="00C7750F">
      <w:pPr>
        <w:pStyle w:val="NoSpacing"/>
        <w:ind w:left="360"/>
      </w:pPr>
    </w:p>
    <w:p w14:paraId="17F0FB44" w14:textId="77777777" w:rsidR="00C7750F" w:rsidRDefault="00C7750F" w:rsidP="00C7750F">
      <w:pPr>
        <w:pStyle w:val="NoSpacing"/>
        <w:rPr>
          <w:b/>
          <w:shd w:val="clear" w:color="auto" w:fill="33FF00"/>
        </w:rPr>
      </w:pPr>
      <w:r>
        <w:rPr>
          <w:b/>
          <w:shd w:val="clear" w:color="auto" w:fill="33FF00"/>
        </w:rPr>
        <w:t>DAY 3</w:t>
      </w:r>
      <w:r w:rsidRPr="00F13B3E">
        <w:rPr>
          <w:b/>
          <w:shd w:val="clear" w:color="auto" w:fill="33FF00"/>
        </w:rPr>
        <w:t xml:space="preserve">: </w:t>
      </w:r>
      <w:r>
        <w:rPr>
          <w:b/>
          <w:shd w:val="clear" w:color="auto" w:fill="33FF00"/>
        </w:rPr>
        <w:t>Wednes</w:t>
      </w:r>
      <w:r w:rsidRPr="00F13B3E">
        <w:rPr>
          <w:b/>
          <w:shd w:val="clear" w:color="auto" w:fill="33FF00"/>
        </w:rPr>
        <w:t xml:space="preserve">day, </w:t>
      </w:r>
      <w:r>
        <w:rPr>
          <w:b/>
          <w:shd w:val="clear" w:color="auto" w:fill="33FF00"/>
        </w:rPr>
        <w:t>August 2</w:t>
      </w:r>
      <w:r w:rsidRPr="007C22B3">
        <w:rPr>
          <w:b/>
          <w:shd w:val="clear" w:color="auto" w:fill="33FF00"/>
          <w:vertAlign w:val="superscript"/>
        </w:rPr>
        <w:t>nd</w:t>
      </w:r>
    </w:p>
    <w:p w14:paraId="12E419DA" w14:textId="77777777" w:rsidR="00C7750F" w:rsidRPr="00C7750F" w:rsidRDefault="00C7750F" w:rsidP="00C7750F">
      <w:pPr>
        <w:pStyle w:val="NoSpacing"/>
        <w:spacing w:after="240"/>
        <w:rPr>
          <w:b/>
          <w:color w:val="C45911"/>
          <w:shd w:val="clear" w:color="auto" w:fill="33FF00"/>
        </w:rPr>
      </w:pPr>
      <w:r w:rsidRPr="00C7750F">
        <w:rPr>
          <w:b/>
          <w:color w:val="C45911"/>
        </w:rPr>
        <w:t>READING:</w:t>
      </w:r>
    </w:p>
    <w:p w14:paraId="53C071DF" w14:textId="77777777" w:rsidR="00C7750F" w:rsidRDefault="00C7750F" w:rsidP="00C7750F">
      <w:pPr>
        <w:pStyle w:val="NoSpacing"/>
        <w:numPr>
          <w:ilvl w:val="0"/>
          <w:numId w:val="19"/>
        </w:numPr>
      </w:pPr>
      <w:r w:rsidRPr="005C32E0">
        <w:lastRenderedPageBreak/>
        <w:t>Continue reading the Rasmussen book; some of this information will be on your final exam (use the narrated Power Point as your guide right now to what kind of information about the Tuareg is most important for you to know)</w:t>
      </w:r>
    </w:p>
    <w:p w14:paraId="18DD6243" w14:textId="77777777" w:rsidR="00C7750F" w:rsidRDefault="00C7750F" w:rsidP="00C7750F">
      <w:pPr>
        <w:pStyle w:val="NoSpacing"/>
      </w:pPr>
    </w:p>
    <w:p w14:paraId="000F6D8D" w14:textId="77777777" w:rsidR="00C7750F" w:rsidRDefault="00C7750F" w:rsidP="00C7750F">
      <w:pPr>
        <w:pStyle w:val="NoSpacing"/>
        <w:rPr>
          <w:b/>
          <w:shd w:val="clear" w:color="auto" w:fill="33FF00"/>
        </w:rPr>
      </w:pPr>
      <w:r w:rsidRPr="00F13B3E">
        <w:rPr>
          <w:b/>
          <w:shd w:val="clear" w:color="auto" w:fill="33FF00"/>
        </w:rPr>
        <w:t xml:space="preserve">DAY </w:t>
      </w:r>
      <w:r>
        <w:rPr>
          <w:b/>
          <w:shd w:val="clear" w:color="auto" w:fill="33FF00"/>
        </w:rPr>
        <w:t>4</w:t>
      </w:r>
      <w:r w:rsidRPr="00F13B3E">
        <w:rPr>
          <w:b/>
          <w:shd w:val="clear" w:color="auto" w:fill="33FF00"/>
        </w:rPr>
        <w:t xml:space="preserve">: </w:t>
      </w:r>
      <w:r>
        <w:rPr>
          <w:b/>
          <w:shd w:val="clear" w:color="auto" w:fill="33FF00"/>
        </w:rPr>
        <w:t>Thursday</w:t>
      </w:r>
      <w:r w:rsidRPr="00F13B3E">
        <w:rPr>
          <w:b/>
          <w:shd w:val="clear" w:color="auto" w:fill="33FF00"/>
        </w:rPr>
        <w:t xml:space="preserve">, </w:t>
      </w:r>
      <w:r>
        <w:rPr>
          <w:b/>
          <w:shd w:val="clear" w:color="auto" w:fill="33FF00"/>
        </w:rPr>
        <w:t>August 3</w:t>
      </w:r>
      <w:r w:rsidRPr="007C22B3">
        <w:rPr>
          <w:b/>
          <w:shd w:val="clear" w:color="auto" w:fill="33FF00"/>
          <w:vertAlign w:val="superscript"/>
        </w:rPr>
        <w:t>rd</w:t>
      </w:r>
    </w:p>
    <w:p w14:paraId="6AEA5917" w14:textId="77777777" w:rsidR="00C7750F" w:rsidRPr="00C7750F" w:rsidRDefault="00C7750F" w:rsidP="00C7750F">
      <w:pPr>
        <w:pStyle w:val="NoSpacing"/>
        <w:spacing w:after="240"/>
        <w:rPr>
          <w:b/>
          <w:bCs/>
          <w:color w:val="C45911"/>
        </w:rPr>
      </w:pPr>
      <w:r w:rsidRPr="00C7750F">
        <w:rPr>
          <w:b/>
          <w:bCs/>
          <w:color w:val="C45911"/>
        </w:rPr>
        <w:t>ASSIGNMENT: NARRATED POWER POINT</w:t>
      </w:r>
    </w:p>
    <w:p w14:paraId="3B68C144" w14:textId="77777777" w:rsidR="00C7750F" w:rsidRPr="00676A42" w:rsidRDefault="00C7750F" w:rsidP="00C7750F">
      <w:pPr>
        <w:pStyle w:val="NoSpacing"/>
        <w:numPr>
          <w:ilvl w:val="0"/>
          <w:numId w:val="19"/>
        </w:numPr>
      </w:pPr>
      <w:r w:rsidRPr="005C32E0">
        <w:t xml:space="preserve">Upload your narrated Power Point Presentation here or under the appropriate link in the “Assignments tab.” If you have any problems uploading </w:t>
      </w:r>
      <w:proofErr w:type="gramStart"/>
      <w:r w:rsidRPr="005C32E0">
        <w:t>it, or</w:t>
      </w:r>
      <w:proofErr w:type="gramEnd"/>
      <w:r w:rsidRPr="005C32E0">
        <w:t xml:space="preserve"> need an extra couple of days to complete the assignment, please let me know asap.</w:t>
      </w:r>
    </w:p>
    <w:p w14:paraId="3CCB2332" w14:textId="77777777" w:rsidR="00C7750F" w:rsidRDefault="00C7750F" w:rsidP="00C7750F">
      <w:pPr>
        <w:pStyle w:val="NoSpacing"/>
      </w:pPr>
    </w:p>
    <w:p w14:paraId="581218AB" w14:textId="77777777" w:rsidR="00C7750F" w:rsidRPr="00F13B3E" w:rsidRDefault="00C7750F" w:rsidP="00C7750F">
      <w:pPr>
        <w:pStyle w:val="NoSpacing"/>
        <w:rPr>
          <w:b/>
          <w:shd w:val="clear" w:color="auto" w:fill="33FF00"/>
        </w:rPr>
      </w:pPr>
      <w:r>
        <w:rPr>
          <w:b/>
          <w:shd w:val="clear" w:color="auto" w:fill="33FF00"/>
        </w:rPr>
        <w:t>DAY 5</w:t>
      </w:r>
      <w:r w:rsidRPr="00F13B3E">
        <w:rPr>
          <w:b/>
          <w:shd w:val="clear" w:color="auto" w:fill="33FF00"/>
        </w:rPr>
        <w:t xml:space="preserve">: </w:t>
      </w:r>
      <w:r>
        <w:rPr>
          <w:b/>
          <w:shd w:val="clear" w:color="auto" w:fill="33FF00"/>
        </w:rPr>
        <w:t>Friday</w:t>
      </w:r>
      <w:r w:rsidRPr="00F13B3E">
        <w:rPr>
          <w:b/>
          <w:shd w:val="clear" w:color="auto" w:fill="33FF00"/>
        </w:rPr>
        <w:t xml:space="preserve">, </w:t>
      </w:r>
      <w:r>
        <w:rPr>
          <w:b/>
          <w:shd w:val="clear" w:color="auto" w:fill="33FF00"/>
        </w:rPr>
        <w:t>August 4</w:t>
      </w:r>
      <w:r w:rsidRPr="007C22B3">
        <w:rPr>
          <w:b/>
          <w:shd w:val="clear" w:color="auto" w:fill="33FF00"/>
          <w:vertAlign w:val="superscript"/>
        </w:rPr>
        <w:t>th</w:t>
      </w:r>
    </w:p>
    <w:p w14:paraId="49493A5A" w14:textId="77777777" w:rsidR="00C7750F" w:rsidRPr="00C7750F" w:rsidRDefault="00C7750F" w:rsidP="00C7750F">
      <w:pPr>
        <w:pStyle w:val="NoSpacing"/>
        <w:rPr>
          <w:b/>
          <w:bCs/>
          <w:color w:val="C45911"/>
        </w:rPr>
      </w:pPr>
      <w:r w:rsidRPr="00C7750F">
        <w:rPr>
          <w:b/>
          <w:bCs/>
          <w:color w:val="C45911"/>
        </w:rPr>
        <w:t>EXAM PREP; READING AND VIDEOS:</w:t>
      </w:r>
    </w:p>
    <w:p w14:paraId="19506D8F" w14:textId="77777777" w:rsidR="00C7750F" w:rsidRDefault="00C7750F" w:rsidP="00C7750F">
      <w:pPr>
        <w:pStyle w:val="NoSpacing"/>
        <w:numPr>
          <w:ilvl w:val="0"/>
          <w:numId w:val="19"/>
        </w:numPr>
      </w:pPr>
      <w:r>
        <w:t xml:space="preserve">Start preparing for the final exam. </w:t>
      </w:r>
      <w:r w:rsidRPr="007A38CE">
        <w:t xml:space="preserve">See exam prep materials under the “testing” link in the sidebar to the left </w:t>
      </w:r>
    </w:p>
    <w:p w14:paraId="3D87B8C7" w14:textId="77777777" w:rsidR="00C7750F" w:rsidRDefault="00C7750F" w:rsidP="00C7750F">
      <w:pPr>
        <w:pStyle w:val="NoSpacing"/>
        <w:numPr>
          <w:ilvl w:val="0"/>
          <w:numId w:val="19"/>
        </w:numPr>
      </w:pPr>
      <w:r w:rsidRPr="00D71BEA">
        <w:t>(</w:t>
      </w:r>
      <w:r w:rsidRPr="00D71BEA">
        <w:rPr>
          <w:b/>
          <w:bCs/>
        </w:rPr>
        <w:t>Optional</w:t>
      </w:r>
      <w:r w:rsidRPr="00D71BEA">
        <w:t xml:space="preserve">) – see the learning module to find out more about the Tuareg and to watch music videos by two of the most popular Tuareg bands in the world: </w:t>
      </w:r>
      <w:proofErr w:type="spellStart"/>
      <w:r w:rsidRPr="00D71BEA">
        <w:t>Tinariwen</w:t>
      </w:r>
      <w:proofErr w:type="spellEnd"/>
      <w:r w:rsidRPr="00D71BEA">
        <w:t xml:space="preserve"> and </w:t>
      </w:r>
      <w:proofErr w:type="spellStart"/>
      <w:r w:rsidRPr="00D71BEA">
        <w:t>Tamikrest</w:t>
      </w:r>
      <w:proofErr w:type="spellEnd"/>
    </w:p>
    <w:p w14:paraId="1AC87C1E" w14:textId="77777777" w:rsidR="00C7750F" w:rsidRDefault="00C7750F" w:rsidP="00C7750F">
      <w:pPr>
        <w:pStyle w:val="NoSpacing"/>
      </w:pPr>
    </w:p>
    <w:p w14:paraId="184E4BDD" w14:textId="77777777" w:rsidR="00C7750F" w:rsidRDefault="00C7750F" w:rsidP="00C7750F">
      <w:pPr>
        <w:pStyle w:val="NoSpacing"/>
        <w:jc w:val="center"/>
      </w:pPr>
      <w:r>
        <w:rPr>
          <w:rFonts w:ascii="inherit" w:hAnsi="inherit" w:cs="Helvetica"/>
          <w:color w:val="000000"/>
          <w:sz w:val="32"/>
          <w:szCs w:val="32"/>
          <w:bdr w:val="none" w:sz="0" w:space="0" w:color="auto" w:frame="1"/>
          <w:shd w:val="clear" w:color="auto" w:fill="FFFF00"/>
        </w:rPr>
        <w:t>WEEK 6</w:t>
      </w:r>
    </w:p>
    <w:p w14:paraId="0EC12346" w14:textId="77777777" w:rsidR="00C7750F" w:rsidRDefault="00C7750F" w:rsidP="00C7750F">
      <w:pPr>
        <w:pStyle w:val="NoSpacing"/>
      </w:pPr>
    </w:p>
    <w:p w14:paraId="2272DA92" w14:textId="77777777" w:rsidR="00C7750F" w:rsidRPr="00F13B3E" w:rsidRDefault="00C7750F" w:rsidP="00C7750F">
      <w:pPr>
        <w:pStyle w:val="NoSpacing"/>
        <w:rPr>
          <w:b/>
          <w:shd w:val="clear" w:color="auto" w:fill="33FF00"/>
        </w:rPr>
      </w:pPr>
      <w:r>
        <w:rPr>
          <w:b/>
          <w:shd w:val="clear" w:color="auto" w:fill="33FF00"/>
        </w:rPr>
        <w:t>DAY 1</w:t>
      </w:r>
      <w:r w:rsidRPr="00F13B3E">
        <w:rPr>
          <w:b/>
          <w:shd w:val="clear" w:color="auto" w:fill="33FF00"/>
        </w:rPr>
        <w:t xml:space="preserve">: </w:t>
      </w:r>
      <w:r>
        <w:rPr>
          <w:b/>
          <w:shd w:val="clear" w:color="auto" w:fill="33FF00"/>
        </w:rPr>
        <w:t>Monday</w:t>
      </w:r>
      <w:r w:rsidRPr="00F13B3E">
        <w:rPr>
          <w:b/>
          <w:shd w:val="clear" w:color="auto" w:fill="33FF00"/>
        </w:rPr>
        <w:t xml:space="preserve">, </w:t>
      </w:r>
      <w:r>
        <w:rPr>
          <w:b/>
          <w:shd w:val="clear" w:color="auto" w:fill="33FF00"/>
        </w:rPr>
        <w:t>August 7</w:t>
      </w:r>
      <w:r w:rsidRPr="00F13B3E">
        <w:rPr>
          <w:b/>
          <w:shd w:val="clear" w:color="auto" w:fill="33FF00"/>
          <w:vertAlign w:val="superscript"/>
        </w:rPr>
        <w:t>th</w:t>
      </w:r>
      <w:r>
        <w:rPr>
          <w:b/>
          <w:shd w:val="clear" w:color="auto" w:fill="33FF00"/>
        </w:rPr>
        <w:t xml:space="preserve"> </w:t>
      </w:r>
    </w:p>
    <w:p w14:paraId="2B37D7FA" w14:textId="77777777" w:rsidR="00C7750F" w:rsidRPr="00C7750F" w:rsidRDefault="00C7750F" w:rsidP="00C7750F">
      <w:pPr>
        <w:pStyle w:val="NoSpacing"/>
        <w:rPr>
          <w:b/>
          <w:bCs/>
          <w:color w:val="C45911"/>
        </w:rPr>
      </w:pPr>
      <w:r w:rsidRPr="00C7750F">
        <w:rPr>
          <w:b/>
          <w:bCs/>
          <w:color w:val="C45911"/>
        </w:rPr>
        <w:t>READING</w:t>
      </w:r>
    </w:p>
    <w:p w14:paraId="1865497F" w14:textId="77777777" w:rsidR="00C7750F" w:rsidRDefault="00C7750F" w:rsidP="00C7750F">
      <w:pPr>
        <w:pStyle w:val="NoSpacing"/>
        <w:numPr>
          <w:ilvl w:val="0"/>
          <w:numId w:val="20"/>
        </w:numPr>
      </w:pPr>
      <w:r w:rsidRPr="00877EF5">
        <w:t xml:space="preserve">Read the first half of </w:t>
      </w:r>
      <w:r w:rsidR="00BD7E1E">
        <w:rPr>
          <w:sz w:val="22"/>
          <w:szCs w:val="22"/>
        </w:rPr>
        <w:t xml:space="preserve">Tanvi Nandini Islam, </w:t>
      </w:r>
      <w:r w:rsidR="00BD7E1E">
        <w:rPr>
          <w:i/>
          <w:iCs/>
          <w:sz w:val="22"/>
          <w:szCs w:val="22"/>
        </w:rPr>
        <w:t>Bright Lines:</w:t>
      </w:r>
      <w:r w:rsidR="00BD7E1E" w:rsidRPr="00E50662">
        <w:rPr>
          <w:i/>
          <w:iCs/>
          <w:sz w:val="22"/>
          <w:szCs w:val="22"/>
        </w:rPr>
        <w:t xml:space="preserve"> </w:t>
      </w:r>
      <w:r w:rsidR="00BD7E1E">
        <w:rPr>
          <w:i/>
          <w:iCs/>
          <w:sz w:val="22"/>
          <w:szCs w:val="22"/>
        </w:rPr>
        <w:t>A</w:t>
      </w:r>
      <w:r w:rsidR="00BD7E1E" w:rsidRPr="00E50662">
        <w:rPr>
          <w:i/>
          <w:iCs/>
          <w:sz w:val="22"/>
          <w:szCs w:val="22"/>
        </w:rPr>
        <w:t xml:space="preserve"> Novel</w:t>
      </w:r>
      <w:r w:rsidR="00BD7E1E">
        <w:rPr>
          <w:sz w:val="22"/>
          <w:szCs w:val="22"/>
        </w:rPr>
        <w:t xml:space="preserve"> </w:t>
      </w:r>
    </w:p>
    <w:p w14:paraId="00C13F0B" w14:textId="77777777" w:rsidR="00C7750F" w:rsidRDefault="00C7750F" w:rsidP="00C7750F">
      <w:pPr>
        <w:pStyle w:val="NoSpacing"/>
      </w:pPr>
    </w:p>
    <w:p w14:paraId="109C3B6D" w14:textId="77777777" w:rsidR="00C7750F" w:rsidRPr="00F13B3E" w:rsidRDefault="00C7750F" w:rsidP="00C7750F">
      <w:pPr>
        <w:pStyle w:val="NoSpacing"/>
        <w:rPr>
          <w:b/>
          <w:shd w:val="clear" w:color="auto" w:fill="33FF00"/>
        </w:rPr>
      </w:pPr>
      <w:r>
        <w:rPr>
          <w:b/>
          <w:shd w:val="clear" w:color="auto" w:fill="33FF00"/>
        </w:rPr>
        <w:t>DAY 2</w:t>
      </w:r>
      <w:r w:rsidRPr="00F13B3E">
        <w:rPr>
          <w:b/>
          <w:shd w:val="clear" w:color="auto" w:fill="33FF00"/>
        </w:rPr>
        <w:t xml:space="preserve">: </w:t>
      </w:r>
      <w:r>
        <w:rPr>
          <w:b/>
          <w:shd w:val="clear" w:color="auto" w:fill="33FF00"/>
        </w:rPr>
        <w:t>Tuesday</w:t>
      </w:r>
      <w:r w:rsidRPr="00F13B3E">
        <w:rPr>
          <w:b/>
          <w:shd w:val="clear" w:color="auto" w:fill="33FF00"/>
        </w:rPr>
        <w:t xml:space="preserve">, </w:t>
      </w:r>
      <w:r>
        <w:rPr>
          <w:b/>
          <w:shd w:val="clear" w:color="auto" w:fill="33FF00"/>
        </w:rPr>
        <w:t>August 8</w:t>
      </w:r>
      <w:r w:rsidRPr="00F13B3E">
        <w:rPr>
          <w:b/>
          <w:shd w:val="clear" w:color="auto" w:fill="33FF00"/>
          <w:vertAlign w:val="superscript"/>
        </w:rPr>
        <w:t>th</w:t>
      </w:r>
      <w:r>
        <w:rPr>
          <w:b/>
          <w:shd w:val="clear" w:color="auto" w:fill="33FF00"/>
        </w:rPr>
        <w:t xml:space="preserve"> </w:t>
      </w:r>
    </w:p>
    <w:p w14:paraId="54A08171" w14:textId="77777777" w:rsidR="00C7750F" w:rsidRPr="00C7750F" w:rsidRDefault="00C7750F" w:rsidP="00C7750F">
      <w:pPr>
        <w:pStyle w:val="NoSpacing"/>
        <w:spacing w:after="240"/>
        <w:rPr>
          <w:b/>
          <w:bCs/>
          <w:color w:val="C45911"/>
        </w:rPr>
      </w:pPr>
      <w:r w:rsidRPr="00C7750F">
        <w:rPr>
          <w:b/>
          <w:bCs/>
          <w:color w:val="C45911"/>
        </w:rPr>
        <w:t>READIN</w:t>
      </w:r>
      <w:r w:rsidR="00850B81">
        <w:rPr>
          <w:b/>
          <w:bCs/>
          <w:color w:val="C45911"/>
        </w:rPr>
        <w:t>G</w:t>
      </w:r>
    </w:p>
    <w:p w14:paraId="2C929DE9" w14:textId="77777777" w:rsidR="00C7750F" w:rsidRDefault="00C7750F" w:rsidP="00850B81">
      <w:pPr>
        <w:pStyle w:val="NoSpacing"/>
        <w:numPr>
          <w:ilvl w:val="0"/>
          <w:numId w:val="21"/>
        </w:numPr>
      </w:pPr>
      <w:r w:rsidRPr="00686F3C">
        <w:t xml:space="preserve">Read the second half of </w:t>
      </w:r>
      <w:r w:rsidR="00BD7E1E">
        <w:rPr>
          <w:sz w:val="22"/>
          <w:szCs w:val="22"/>
        </w:rPr>
        <w:t xml:space="preserve">Tanvi Nandini Islam, </w:t>
      </w:r>
      <w:r w:rsidR="00BD7E1E">
        <w:rPr>
          <w:i/>
          <w:iCs/>
          <w:sz w:val="22"/>
          <w:szCs w:val="22"/>
        </w:rPr>
        <w:t>Bright Lines:</w:t>
      </w:r>
      <w:r w:rsidR="00BD7E1E" w:rsidRPr="00E50662">
        <w:rPr>
          <w:i/>
          <w:iCs/>
          <w:sz w:val="22"/>
          <w:szCs w:val="22"/>
        </w:rPr>
        <w:t xml:space="preserve"> </w:t>
      </w:r>
      <w:r w:rsidR="00BD7E1E">
        <w:rPr>
          <w:i/>
          <w:iCs/>
          <w:sz w:val="22"/>
          <w:szCs w:val="22"/>
        </w:rPr>
        <w:t>A</w:t>
      </w:r>
      <w:r w:rsidR="00BD7E1E" w:rsidRPr="00E50662">
        <w:rPr>
          <w:i/>
          <w:iCs/>
          <w:sz w:val="22"/>
          <w:szCs w:val="22"/>
        </w:rPr>
        <w:t xml:space="preserve"> Novel</w:t>
      </w:r>
    </w:p>
    <w:p w14:paraId="0FC0CB50" w14:textId="77777777" w:rsidR="00C7750F" w:rsidRDefault="00C7750F" w:rsidP="00C7750F">
      <w:pPr>
        <w:pStyle w:val="NoSpacing"/>
      </w:pPr>
    </w:p>
    <w:p w14:paraId="72448377" w14:textId="77777777" w:rsidR="00C7750F" w:rsidRPr="00C7750F" w:rsidRDefault="00C7750F" w:rsidP="00C7750F">
      <w:pPr>
        <w:pStyle w:val="NormalWeb"/>
        <w:spacing w:before="0" w:beforeAutospacing="0" w:after="0" w:afterAutospacing="0"/>
        <w:rPr>
          <w:b/>
          <w:bCs/>
          <w:color w:val="000000"/>
          <w:bdr w:val="none" w:sz="0" w:space="0" w:color="auto" w:frame="1"/>
          <w:shd w:val="clear" w:color="auto" w:fill="33FF00"/>
          <w:vertAlign w:val="superscript"/>
        </w:rPr>
      </w:pPr>
      <w:r w:rsidRPr="00C7750F">
        <w:rPr>
          <w:b/>
          <w:bCs/>
          <w:color w:val="000000"/>
          <w:bdr w:val="none" w:sz="0" w:space="0" w:color="auto" w:frame="1"/>
          <w:shd w:val="clear" w:color="auto" w:fill="33FF00"/>
        </w:rPr>
        <w:t>DAY 3: Wednesday, August 9</w:t>
      </w:r>
      <w:r w:rsidRPr="00C7750F">
        <w:rPr>
          <w:b/>
          <w:bCs/>
          <w:color w:val="000000"/>
          <w:bdr w:val="none" w:sz="0" w:space="0" w:color="auto" w:frame="1"/>
          <w:shd w:val="clear" w:color="auto" w:fill="33FF00"/>
          <w:vertAlign w:val="superscript"/>
        </w:rPr>
        <w:t>th</w:t>
      </w:r>
    </w:p>
    <w:p w14:paraId="49747067" w14:textId="77777777" w:rsidR="00C7750F" w:rsidRPr="00C7750F" w:rsidRDefault="00BD7E1E" w:rsidP="00C7750F">
      <w:pPr>
        <w:pStyle w:val="NormalWeb"/>
        <w:spacing w:before="0" w:beforeAutospacing="0" w:after="240" w:afterAutospacing="0"/>
        <w:rPr>
          <w:color w:val="C45911"/>
          <w:sz w:val="28"/>
          <w:szCs w:val="28"/>
        </w:rPr>
      </w:pPr>
      <w:r>
        <w:rPr>
          <w:b/>
          <w:bCs/>
          <w:color w:val="C45911"/>
          <w:sz w:val="28"/>
          <w:szCs w:val="28"/>
        </w:rPr>
        <w:t>Reading</w:t>
      </w:r>
    </w:p>
    <w:p w14:paraId="13090925" w14:textId="77777777" w:rsidR="00C7750F" w:rsidRPr="00BD7E1E" w:rsidRDefault="00744B24" w:rsidP="00C7750F">
      <w:pPr>
        <w:numPr>
          <w:ilvl w:val="0"/>
          <w:numId w:val="20"/>
        </w:numPr>
        <w:rPr>
          <w:color w:val="000000"/>
          <w:sz w:val="24"/>
          <w:szCs w:val="24"/>
        </w:rPr>
      </w:pPr>
      <w:r>
        <w:rPr>
          <w:rStyle w:val="apple-converted-space"/>
          <w:sz w:val="23"/>
          <w:szCs w:val="23"/>
        </w:rPr>
        <w:t>Lewis R. “Uncovering Modesty,” pp. 243-69</w:t>
      </w:r>
    </w:p>
    <w:p w14:paraId="5CB08F3B" w14:textId="77777777" w:rsidR="00C7750F" w:rsidRPr="00C7750F" w:rsidRDefault="00C7750F" w:rsidP="00C7750F">
      <w:pPr>
        <w:pStyle w:val="NormalWeb"/>
        <w:spacing w:before="0" w:beforeAutospacing="0" w:after="0" w:afterAutospacing="0"/>
        <w:rPr>
          <w:b/>
          <w:bCs/>
          <w:color w:val="000000"/>
          <w:bdr w:val="none" w:sz="0" w:space="0" w:color="auto" w:frame="1"/>
          <w:shd w:val="clear" w:color="auto" w:fill="33FF00"/>
        </w:rPr>
      </w:pPr>
    </w:p>
    <w:p w14:paraId="7C73AC83" w14:textId="77777777" w:rsidR="00C7750F" w:rsidRPr="00C7750F" w:rsidRDefault="00C7750F" w:rsidP="00C7750F">
      <w:pPr>
        <w:pStyle w:val="NormalWeb"/>
        <w:spacing w:before="0" w:beforeAutospacing="0" w:after="0" w:afterAutospacing="0"/>
        <w:rPr>
          <w:b/>
          <w:bCs/>
          <w:color w:val="000000"/>
          <w:bdr w:val="none" w:sz="0" w:space="0" w:color="auto" w:frame="1"/>
          <w:shd w:val="clear" w:color="auto" w:fill="33FF00"/>
        </w:rPr>
      </w:pPr>
      <w:r w:rsidRPr="00C7750F">
        <w:rPr>
          <w:b/>
          <w:bCs/>
          <w:color w:val="000000"/>
          <w:bdr w:val="none" w:sz="0" w:space="0" w:color="auto" w:frame="1"/>
          <w:shd w:val="clear" w:color="auto" w:fill="33FF00"/>
        </w:rPr>
        <w:t>DAY 4: Thursday, August 10</w:t>
      </w:r>
      <w:r w:rsidRPr="00C7750F">
        <w:rPr>
          <w:b/>
          <w:bCs/>
          <w:color w:val="000000"/>
          <w:bdr w:val="none" w:sz="0" w:space="0" w:color="auto" w:frame="1"/>
          <w:shd w:val="clear" w:color="auto" w:fill="33FF00"/>
          <w:vertAlign w:val="superscript"/>
        </w:rPr>
        <w:t>th</w:t>
      </w:r>
    </w:p>
    <w:p w14:paraId="7CAE14DF" w14:textId="77777777" w:rsidR="00C7750F" w:rsidRPr="00C7750F" w:rsidRDefault="00BD7E1E" w:rsidP="00C7750F">
      <w:pPr>
        <w:pStyle w:val="NormalWeb"/>
        <w:spacing w:before="0" w:beforeAutospacing="0" w:after="240" w:afterAutospacing="0"/>
        <w:rPr>
          <w:color w:val="C45911"/>
          <w:sz w:val="28"/>
          <w:szCs w:val="28"/>
        </w:rPr>
      </w:pPr>
      <w:r>
        <w:rPr>
          <w:b/>
          <w:color w:val="C45911"/>
        </w:rPr>
        <w:t>FILM</w:t>
      </w:r>
      <w:r w:rsidR="00C7750F" w:rsidRPr="00C7750F">
        <w:rPr>
          <w:b/>
          <w:color w:val="C45911"/>
        </w:rPr>
        <w:t xml:space="preserve"> and WRAP-UP OF COURSE</w:t>
      </w:r>
    </w:p>
    <w:p w14:paraId="3D63B5CF" w14:textId="77777777" w:rsidR="00C7750F" w:rsidRPr="00C7750F" w:rsidRDefault="00BD7E1E" w:rsidP="00C7750F">
      <w:pPr>
        <w:numPr>
          <w:ilvl w:val="0"/>
          <w:numId w:val="21"/>
        </w:numPr>
        <w:rPr>
          <w:color w:val="000000"/>
        </w:rPr>
      </w:pPr>
      <w:r w:rsidRPr="00BD7E1E">
        <w:rPr>
          <w:color w:val="000000"/>
          <w:sz w:val="24"/>
          <w:szCs w:val="24"/>
        </w:rPr>
        <w:t>Watch videos on modest fashion (under "films and videos" link on sidebar to the left)</w:t>
      </w:r>
    </w:p>
    <w:p w14:paraId="35429759" w14:textId="77777777" w:rsidR="00C7750F" w:rsidRPr="00C7750F" w:rsidRDefault="00C7750F" w:rsidP="00C7750F">
      <w:pPr>
        <w:pStyle w:val="NormalWeb"/>
        <w:spacing w:before="0" w:beforeAutospacing="0" w:after="0" w:afterAutospacing="0"/>
        <w:rPr>
          <w:b/>
          <w:bCs/>
          <w:color w:val="000000"/>
          <w:bdr w:val="none" w:sz="0" w:space="0" w:color="auto" w:frame="1"/>
          <w:shd w:val="clear" w:color="auto" w:fill="33FF00"/>
        </w:rPr>
      </w:pPr>
    </w:p>
    <w:p w14:paraId="56B5004E" w14:textId="77777777" w:rsidR="00C7750F" w:rsidRPr="00C7750F" w:rsidRDefault="00C7750F" w:rsidP="00C7750F">
      <w:pPr>
        <w:pStyle w:val="NormalWeb"/>
        <w:spacing w:before="0" w:beforeAutospacing="0" w:after="0" w:afterAutospacing="0"/>
        <w:rPr>
          <w:b/>
          <w:bCs/>
          <w:color w:val="000000"/>
          <w:bdr w:val="none" w:sz="0" w:space="0" w:color="auto" w:frame="1"/>
          <w:shd w:val="clear" w:color="auto" w:fill="33FF00"/>
        </w:rPr>
      </w:pPr>
      <w:r w:rsidRPr="00C7750F">
        <w:rPr>
          <w:b/>
          <w:bCs/>
          <w:color w:val="000000"/>
          <w:bdr w:val="none" w:sz="0" w:space="0" w:color="auto" w:frame="1"/>
          <w:shd w:val="clear" w:color="auto" w:fill="33FF00"/>
        </w:rPr>
        <w:t>DAY 5: Friday, August 11</w:t>
      </w:r>
      <w:r w:rsidRPr="00C7750F">
        <w:rPr>
          <w:b/>
          <w:bCs/>
          <w:color w:val="000000"/>
          <w:bdr w:val="none" w:sz="0" w:space="0" w:color="auto" w:frame="1"/>
          <w:shd w:val="clear" w:color="auto" w:fill="33FF00"/>
          <w:vertAlign w:val="superscript"/>
        </w:rPr>
        <w:t>th</w:t>
      </w:r>
    </w:p>
    <w:p w14:paraId="78D99B68" w14:textId="77777777" w:rsidR="00C7750F" w:rsidRPr="00BD7E1E" w:rsidRDefault="00C7750F" w:rsidP="00C7750F">
      <w:pPr>
        <w:spacing w:after="240"/>
        <w:rPr>
          <w:b/>
          <w:bCs/>
          <w:color w:val="C45911"/>
          <w:sz w:val="22"/>
          <w:szCs w:val="22"/>
        </w:rPr>
      </w:pPr>
      <w:r w:rsidRPr="00BD7E1E">
        <w:rPr>
          <w:b/>
          <w:bCs/>
          <w:color w:val="C45911"/>
          <w:sz w:val="22"/>
          <w:szCs w:val="22"/>
        </w:rPr>
        <w:t>FINAL EXAM</w:t>
      </w:r>
    </w:p>
    <w:p w14:paraId="4F2BD446" w14:textId="77777777" w:rsidR="00C7750F" w:rsidRPr="00C7750F" w:rsidRDefault="00C7750F" w:rsidP="00C7750F">
      <w:pPr>
        <w:pStyle w:val="ListParagraph"/>
        <w:numPr>
          <w:ilvl w:val="0"/>
          <w:numId w:val="19"/>
        </w:numPr>
        <w:rPr>
          <w:color w:val="000000"/>
        </w:rPr>
      </w:pPr>
      <w:r w:rsidRPr="00C7750F">
        <w:rPr>
          <w:color w:val="000000"/>
        </w:rPr>
        <w:t>Final exam</w:t>
      </w:r>
    </w:p>
    <w:p w14:paraId="5F7B660F" w14:textId="77777777" w:rsidR="00C7750F" w:rsidRPr="00DB13F4" w:rsidRDefault="00C7750F" w:rsidP="00C7750F">
      <w:pPr>
        <w:autoSpaceDE w:val="0"/>
        <w:autoSpaceDN w:val="0"/>
        <w:ind w:right="432"/>
        <w:rPr>
          <w:sz w:val="22"/>
          <w:szCs w:val="22"/>
        </w:rPr>
      </w:pPr>
    </w:p>
    <w:sectPr w:rsidR="00C7750F" w:rsidRPr="00DB13F4" w:rsidSect="005B586E">
      <w:footerReference w:type="even" r:id="rId19"/>
      <w:footerReference w:type="default" r:id="rId20"/>
      <w:pgSz w:w="12240" w:h="15840" w:code="1"/>
      <w:pgMar w:top="864" w:right="864" w:bottom="864" w:left="864"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BC74" w14:textId="77777777" w:rsidR="00BC0C85" w:rsidRDefault="00BC0C85">
      <w:r>
        <w:separator/>
      </w:r>
    </w:p>
  </w:endnote>
  <w:endnote w:type="continuationSeparator" w:id="0">
    <w:p w14:paraId="37D7A887" w14:textId="77777777" w:rsidR="00BC0C85" w:rsidRDefault="00BC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F8C3" w14:textId="77777777" w:rsidR="000026DA" w:rsidRDefault="000026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C916E5" w14:textId="77777777" w:rsidR="000026DA" w:rsidRDefault="00002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5282" w14:textId="77777777" w:rsidR="000026DA" w:rsidRDefault="000026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0CF8">
      <w:rPr>
        <w:rStyle w:val="PageNumber"/>
        <w:noProof/>
      </w:rPr>
      <w:t>4</w:t>
    </w:r>
    <w:r>
      <w:rPr>
        <w:rStyle w:val="PageNumber"/>
      </w:rPr>
      <w:fldChar w:fldCharType="end"/>
    </w:r>
  </w:p>
  <w:p w14:paraId="6D300B35" w14:textId="77777777" w:rsidR="000026DA" w:rsidRDefault="000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25A1" w14:textId="77777777" w:rsidR="00BC0C85" w:rsidRDefault="00BC0C85">
      <w:r>
        <w:separator/>
      </w:r>
    </w:p>
  </w:footnote>
  <w:footnote w:type="continuationSeparator" w:id="0">
    <w:p w14:paraId="31809F6E" w14:textId="77777777" w:rsidR="00BC0C85" w:rsidRDefault="00BC0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7DB"/>
    <w:multiLevelType w:val="hybridMultilevel"/>
    <w:tmpl w:val="C52A8D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D4468"/>
    <w:multiLevelType w:val="hybridMultilevel"/>
    <w:tmpl w:val="ACD28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C33D9"/>
    <w:multiLevelType w:val="multilevel"/>
    <w:tmpl w:val="8232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340F6"/>
    <w:multiLevelType w:val="multilevel"/>
    <w:tmpl w:val="A6EA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7390F"/>
    <w:multiLevelType w:val="hybridMultilevel"/>
    <w:tmpl w:val="54F4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92F15"/>
    <w:multiLevelType w:val="hybridMultilevel"/>
    <w:tmpl w:val="0A9E9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31053"/>
    <w:multiLevelType w:val="hybridMultilevel"/>
    <w:tmpl w:val="7F30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44721"/>
    <w:multiLevelType w:val="hybridMultilevel"/>
    <w:tmpl w:val="276A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371D3"/>
    <w:multiLevelType w:val="hybridMultilevel"/>
    <w:tmpl w:val="C358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D7E76"/>
    <w:multiLevelType w:val="hybridMultilevel"/>
    <w:tmpl w:val="8EF82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E2C0E"/>
    <w:multiLevelType w:val="multilevel"/>
    <w:tmpl w:val="8672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54E27"/>
    <w:multiLevelType w:val="multilevel"/>
    <w:tmpl w:val="E31A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B33922"/>
    <w:multiLevelType w:val="hybridMultilevel"/>
    <w:tmpl w:val="EFF89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04815"/>
    <w:multiLevelType w:val="multilevel"/>
    <w:tmpl w:val="2A74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E12826"/>
    <w:multiLevelType w:val="hybridMultilevel"/>
    <w:tmpl w:val="64A2F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19065E"/>
    <w:multiLevelType w:val="multilevel"/>
    <w:tmpl w:val="E01A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C43A60"/>
    <w:multiLevelType w:val="hybridMultilevel"/>
    <w:tmpl w:val="6B9EFB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9A61C3"/>
    <w:multiLevelType w:val="hybridMultilevel"/>
    <w:tmpl w:val="BFD4C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17171"/>
    <w:multiLevelType w:val="hybridMultilevel"/>
    <w:tmpl w:val="92F66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B6250F"/>
    <w:multiLevelType w:val="multilevel"/>
    <w:tmpl w:val="B3E2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A02C8A"/>
    <w:multiLevelType w:val="hybridMultilevel"/>
    <w:tmpl w:val="9D9C1104"/>
    <w:lvl w:ilvl="0" w:tplc="347CE4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C0966"/>
    <w:multiLevelType w:val="hybridMultilevel"/>
    <w:tmpl w:val="99A4A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1D263D"/>
    <w:multiLevelType w:val="hybridMultilevel"/>
    <w:tmpl w:val="F2B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E5C5F"/>
    <w:multiLevelType w:val="multilevel"/>
    <w:tmpl w:val="F8FE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1"/>
  </w:num>
  <w:num w:numId="3">
    <w:abstractNumId w:val="16"/>
  </w:num>
  <w:num w:numId="4">
    <w:abstractNumId w:val="14"/>
  </w:num>
  <w:num w:numId="5">
    <w:abstractNumId w:val="18"/>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7"/>
  </w:num>
  <w:num w:numId="10">
    <w:abstractNumId w:val="1"/>
  </w:num>
  <w:num w:numId="11">
    <w:abstractNumId w:val="10"/>
  </w:num>
  <w:num w:numId="12">
    <w:abstractNumId w:val="15"/>
  </w:num>
  <w:num w:numId="13">
    <w:abstractNumId w:val="23"/>
  </w:num>
  <w:num w:numId="14">
    <w:abstractNumId w:val="2"/>
  </w:num>
  <w:num w:numId="15">
    <w:abstractNumId w:val="13"/>
  </w:num>
  <w:num w:numId="16">
    <w:abstractNumId w:val="3"/>
  </w:num>
  <w:num w:numId="17">
    <w:abstractNumId w:val="4"/>
  </w:num>
  <w:num w:numId="18">
    <w:abstractNumId w:val="8"/>
  </w:num>
  <w:num w:numId="19">
    <w:abstractNumId w:val="22"/>
  </w:num>
  <w:num w:numId="20">
    <w:abstractNumId w:val="19"/>
  </w:num>
  <w:num w:numId="21">
    <w:abstractNumId w:val="11"/>
  </w:num>
  <w:num w:numId="22">
    <w:abstractNumId w:val="6"/>
  </w:num>
  <w:num w:numId="23">
    <w:abstractNumId w:val="7"/>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341E"/>
    <w:rsid w:val="00000A38"/>
    <w:rsid w:val="000026DA"/>
    <w:rsid w:val="00003F6B"/>
    <w:rsid w:val="000170CB"/>
    <w:rsid w:val="00022B73"/>
    <w:rsid w:val="00024174"/>
    <w:rsid w:val="00027A1F"/>
    <w:rsid w:val="00034860"/>
    <w:rsid w:val="0003658C"/>
    <w:rsid w:val="000471DC"/>
    <w:rsid w:val="000571C7"/>
    <w:rsid w:val="00075115"/>
    <w:rsid w:val="000755FC"/>
    <w:rsid w:val="00096334"/>
    <w:rsid w:val="000A0D58"/>
    <w:rsid w:val="000A2490"/>
    <w:rsid w:val="000B363B"/>
    <w:rsid w:val="000B4F45"/>
    <w:rsid w:val="000B651B"/>
    <w:rsid w:val="000C1A69"/>
    <w:rsid w:val="000D2166"/>
    <w:rsid w:val="000D3D08"/>
    <w:rsid w:val="000E0762"/>
    <w:rsid w:val="000E4528"/>
    <w:rsid w:val="000F5BD3"/>
    <w:rsid w:val="001023CE"/>
    <w:rsid w:val="00111A3A"/>
    <w:rsid w:val="00115EEC"/>
    <w:rsid w:val="00116877"/>
    <w:rsid w:val="001276FB"/>
    <w:rsid w:val="0013253F"/>
    <w:rsid w:val="00133B0E"/>
    <w:rsid w:val="00134BBF"/>
    <w:rsid w:val="0015633B"/>
    <w:rsid w:val="00161E93"/>
    <w:rsid w:val="00166891"/>
    <w:rsid w:val="00170C45"/>
    <w:rsid w:val="001764BD"/>
    <w:rsid w:val="00183727"/>
    <w:rsid w:val="001929DD"/>
    <w:rsid w:val="001A5130"/>
    <w:rsid w:val="001A58AD"/>
    <w:rsid w:val="001B496D"/>
    <w:rsid w:val="001B5C1A"/>
    <w:rsid w:val="001C37AE"/>
    <w:rsid w:val="001C7B29"/>
    <w:rsid w:val="001D4CD0"/>
    <w:rsid w:val="001E1E8B"/>
    <w:rsid w:val="001E2BC1"/>
    <w:rsid w:val="001E5817"/>
    <w:rsid w:val="001F33B3"/>
    <w:rsid w:val="001F621C"/>
    <w:rsid w:val="00205271"/>
    <w:rsid w:val="002059D2"/>
    <w:rsid w:val="002111D6"/>
    <w:rsid w:val="00212A2E"/>
    <w:rsid w:val="00213CEA"/>
    <w:rsid w:val="00221DD2"/>
    <w:rsid w:val="00231E44"/>
    <w:rsid w:val="00251F1C"/>
    <w:rsid w:val="0026341E"/>
    <w:rsid w:val="002646A9"/>
    <w:rsid w:val="002651DC"/>
    <w:rsid w:val="00265790"/>
    <w:rsid w:val="002672A5"/>
    <w:rsid w:val="002872F7"/>
    <w:rsid w:val="002A4122"/>
    <w:rsid w:val="002A4BA6"/>
    <w:rsid w:val="002A5708"/>
    <w:rsid w:val="002B578B"/>
    <w:rsid w:val="002B74F2"/>
    <w:rsid w:val="002C152B"/>
    <w:rsid w:val="002C74D6"/>
    <w:rsid w:val="002E15A9"/>
    <w:rsid w:val="002E24D9"/>
    <w:rsid w:val="002E6F58"/>
    <w:rsid w:val="00315ED1"/>
    <w:rsid w:val="00326D62"/>
    <w:rsid w:val="00347624"/>
    <w:rsid w:val="00347CD2"/>
    <w:rsid w:val="003508A0"/>
    <w:rsid w:val="00355B80"/>
    <w:rsid w:val="00356614"/>
    <w:rsid w:val="0036612D"/>
    <w:rsid w:val="00366175"/>
    <w:rsid w:val="003672E2"/>
    <w:rsid w:val="00385178"/>
    <w:rsid w:val="003A281D"/>
    <w:rsid w:val="003A6428"/>
    <w:rsid w:val="003A65F3"/>
    <w:rsid w:val="003B0D28"/>
    <w:rsid w:val="003D61C2"/>
    <w:rsid w:val="003E10F0"/>
    <w:rsid w:val="003E216D"/>
    <w:rsid w:val="003E332C"/>
    <w:rsid w:val="003F707A"/>
    <w:rsid w:val="00400490"/>
    <w:rsid w:val="00403655"/>
    <w:rsid w:val="00404799"/>
    <w:rsid w:val="00406D27"/>
    <w:rsid w:val="00406E3B"/>
    <w:rsid w:val="00422109"/>
    <w:rsid w:val="00433D1C"/>
    <w:rsid w:val="004373D6"/>
    <w:rsid w:val="0044700B"/>
    <w:rsid w:val="00473BD1"/>
    <w:rsid w:val="00485E0E"/>
    <w:rsid w:val="00493DC2"/>
    <w:rsid w:val="0049637C"/>
    <w:rsid w:val="004A299A"/>
    <w:rsid w:val="004A68A6"/>
    <w:rsid w:val="004B2932"/>
    <w:rsid w:val="004D0BC7"/>
    <w:rsid w:val="004D71B2"/>
    <w:rsid w:val="004E55EB"/>
    <w:rsid w:val="004F0428"/>
    <w:rsid w:val="004F5A1A"/>
    <w:rsid w:val="005006FB"/>
    <w:rsid w:val="00507E17"/>
    <w:rsid w:val="0051028D"/>
    <w:rsid w:val="00516B00"/>
    <w:rsid w:val="00522464"/>
    <w:rsid w:val="00527E72"/>
    <w:rsid w:val="005366B7"/>
    <w:rsid w:val="00536942"/>
    <w:rsid w:val="00542DB2"/>
    <w:rsid w:val="005463BD"/>
    <w:rsid w:val="005514C9"/>
    <w:rsid w:val="00554B93"/>
    <w:rsid w:val="00557801"/>
    <w:rsid w:val="00563B68"/>
    <w:rsid w:val="00564D06"/>
    <w:rsid w:val="00573A63"/>
    <w:rsid w:val="00573EAD"/>
    <w:rsid w:val="0057501E"/>
    <w:rsid w:val="005761F3"/>
    <w:rsid w:val="00584912"/>
    <w:rsid w:val="005870B8"/>
    <w:rsid w:val="00590037"/>
    <w:rsid w:val="005A598D"/>
    <w:rsid w:val="005A6127"/>
    <w:rsid w:val="005A727D"/>
    <w:rsid w:val="005A7F04"/>
    <w:rsid w:val="005B586E"/>
    <w:rsid w:val="005D1FF4"/>
    <w:rsid w:val="005D7662"/>
    <w:rsid w:val="005E1150"/>
    <w:rsid w:val="005E58AF"/>
    <w:rsid w:val="005E736A"/>
    <w:rsid w:val="005F10E4"/>
    <w:rsid w:val="005F494E"/>
    <w:rsid w:val="0061048E"/>
    <w:rsid w:val="00616CD4"/>
    <w:rsid w:val="00625E6E"/>
    <w:rsid w:val="00631BC1"/>
    <w:rsid w:val="00635645"/>
    <w:rsid w:val="0066012B"/>
    <w:rsid w:val="006621D2"/>
    <w:rsid w:val="00666D16"/>
    <w:rsid w:val="006700B4"/>
    <w:rsid w:val="00677498"/>
    <w:rsid w:val="00677934"/>
    <w:rsid w:val="0068707A"/>
    <w:rsid w:val="00693F98"/>
    <w:rsid w:val="006A5114"/>
    <w:rsid w:val="006B20B7"/>
    <w:rsid w:val="006B40E7"/>
    <w:rsid w:val="006B6F49"/>
    <w:rsid w:val="006B713E"/>
    <w:rsid w:val="006B750A"/>
    <w:rsid w:val="006C3EC0"/>
    <w:rsid w:val="006D0FE3"/>
    <w:rsid w:val="006D3572"/>
    <w:rsid w:val="006D4899"/>
    <w:rsid w:val="006D75B8"/>
    <w:rsid w:val="006E2F27"/>
    <w:rsid w:val="006F0806"/>
    <w:rsid w:val="006F1157"/>
    <w:rsid w:val="006F4BB6"/>
    <w:rsid w:val="00703D43"/>
    <w:rsid w:val="00704223"/>
    <w:rsid w:val="00706C62"/>
    <w:rsid w:val="00710838"/>
    <w:rsid w:val="0071127F"/>
    <w:rsid w:val="00713259"/>
    <w:rsid w:val="00714FE4"/>
    <w:rsid w:val="00737C1E"/>
    <w:rsid w:val="00744B24"/>
    <w:rsid w:val="00755194"/>
    <w:rsid w:val="00764194"/>
    <w:rsid w:val="007645BB"/>
    <w:rsid w:val="0076573F"/>
    <w:rsid w:val="00766733"/>
    <w:rsid w:val="007727EE"/>
    <w:rsid w:val="007744A5"/>
    <w:rsid w:val="00794A1B"/>
    <w:rsid w:val="00796343"/>
    <w:rsid w:val="007A0DDC"/>
    <w:rsid w:val="007B46DF"/>
    <w:rsid w:val="007B5D11"/>
    <w:rsid w:val="007C16B2"/>
    <w:rsid w:val="007C70B8"/>
    <w:rsid w:val="007D3029"/>
    <w:rsid w:val="007E2AAA"/>
    <w:rsid w:val="007E4483"/>
    <w:rsid w:val="007E475D"/>
    <w:rsid w:val="007E5B57"/>
    <w:rsid w:val="007F1AB0"/>
    <w:rsid w:val="007F54A4"/>
    <w:rsid w:val="00800099"/>
    <w:rsid w:val="008118A1"/>
    <w:rsid w:val="008142BC"/>
    <w:rsid w:val="0082071F"/>
    <w:rsid w:val="00827CDE"/>
    <w:rsid w:val="00827E28"/>
    <w:rsid w:val="00831B43"/>
    <w:rsid w:val="00835129"/>
    <w:rsid w:val="00835F7F"/>
    <w:rsid w:val="008479B0"/>
    <w:rsid w:val="0085069F"/>
    <w:rsid w:val="00850B81"/>
    <w:rsid w:val="00855709"/>
    <w:rsid w:val="008753EF"/>
    <w:rsid w:val="00875512"/>
    <w:rsid w:val="00886F58"/>
    <w:rsid w:val="00896277"/>
    <w:rsid w:val="008A376C"/>
    <w:rsid w:val="008A3AFF"/>
    <w:rsid w:val="008B3365"/>
    <w:rsid w:val="008C1650"/>
    <w:rsid w:val="008C575C"/>
    <w:rsid w:val="008D04A3"/>
    <w:rsid w:val="008D1315"/>
    <w:rsid w:val="008D20C2"/>
    <w:rsid w:val="008D23C8"/>
    <w:rsid w:val="008E34E5"/>
    <w:rsid w:val="008E3536"/>
    <w:rsid w:val="008E38CE"/>
    <w:rsid w:val="008F205B"/>
    <w:rsid w:val="008F33A3"/>
    <w:rsid w:val="0091123C"/>
    <w:rsid w:val="00911D47"/>
    <w:rsid w:val="00912693"/>
    <w:rsid w:val="00935EB0"/>
    <w:rsid w:val="00937F70"/>
    <w:rsid w:val="00942922"/>
    <w:rsid w:val="00942B13"/>
    <w:rsid w:val="00943927"/>
    <w:rsid w:val="009471EE"/>
    <w:rsid w:val="00951B08"/>
    <w:rsid w:val="009520C0"/>
    <w:rsid w:val="009577CF"/>
    <w:rsid w:val="009725FC"/>
    <w:rsid w:val="00973E65"/>
    <w:rsid w:val="00990F06"/>
    <w:rsid w:val="00995DAC"/>
    <w:rsid w:val="009A3111"/>
    <w:rsid w:val="009A3C64"/>
    <w:rsid w:val="009A7CC2"/>
    <w:rsid w:val="009B48FC"/>
    <w:rsid w:val="009B508E"/>
    <w:rsid w:val="009C3B1D"/>
    <w:rsid w:val="009D58F4"/>
    <w:rsid w:val="009E078E"/>
    <w:rsid w:val="009E1C36"/>
    <w:rsid w:val="009E2C4F"/>
    <w:rsid w:val="009E2FF1"/>
    <w:rsid w:val="009E40AE"/>
    <w:rsid w:val="009E7B02"/>
    <w:rsid w:val="009F06AC"/>
    <w:rsid w:val="009F1D16"/>
    <w:rsid w:val="00A01E53"/>
    <w:rsid w:val="00A17042"/>
    <w:rsid w:val="00A224A6"/>
    <w:rsid w:val="00A267E8"/>
    <w:rsid w:val="00A27B3F"/>
    <w:rsid w:val="00A30EB4"/>
    <w:rsid w:val="00A31FF1"/>
    <w:rsid w:val="00A45A89"/>
    <w:rsid w:val="00A46FDF"/>
    <w:rsid w:val="00A65DD7"/>
    <w:rsid w:val="00A67210"/>
    <w:rsid w:val="00A81487"/>
    <w:rsid w:val="00A831F7"/>
    <w:rsid w:val="00A838C2"/>
    <w:rsid w:val="00A93061"/>
    <w:rsid w:val="00AA24CB"/>
    <w:rsid w:val="00AB11DE"/>
    <w:rsid w:val="00AC135A"/>
    <w:rsid w:val="00AC7158"/>
    <w:rsid w:val="00AE0CF8"/>
    <w:rsid w:val="00AE22BB"/>
    <w:rsid w:val="00AE285F"/>
    <w:rsid w:val="00AE4BC8"/>
    <w:rsid w:val="00AE75D4"/>
    <w:rsid w:val="00AF0B1E"/>
    <w:rsid w:val="00AF7692"/>
    <w:rsid w:val="00B03500"/>
    <w:rsid w:val="00B03746"/>
    <w:rsid w:val="00B06862"/>
    <w:rsid w:val="00B1264B"/>
    <w:rsid w:val="00B1310D"/>
    <w:rsid w:val="00B15AF1"/>
    <w:rsid w:val="00B236EB"/>
    <w:rsid w:val="00B2681D"/>
    <w:rsid w:val="00B26A99"/>
    <w:rsid w:val="00B276F8"/>
    <w:rsid w:val="00B42321"/>
    <w:rsid w:val="00B44656"/>
    <w:rsid w:val="00B541A2"/>
    <w:rsid w:val="00B560E3"/>
    <w:rsid w:val="00B61BAA"/>
    <w:rsid w:val="00B70EDF"/>
    <w:rsid w:val="00B91330"/>
    <w:rsid w:val="00BB2572"/>
    <w:rsid w:val="00BC0C85"/>
    <w:rsid w:val="00BC4297"/>
    <w:rsid w:val="00BC5344"/>
    <w:rsid w:val="00BD7E1E"/>
    <w:rsid w:val="00BF6C7E"/>
    <w:rsid w:val="00C117C3"/>
    <w:rsid w:val="00C14856"/>
    <w:rsid w:val="00C2161D"/>
    <w:rsid w:val="00C22E13"/>
    <w:rsid w:val="00C233AC"/>
    <w:rsid w:val="00C354AB"/>
    <w:rsid w:val="00C37F46"/>
    <w:rsid w:val="00C4327D"/>
    <w:rsid w:val="00C43B8E"/>
    <w:rsid w:val="00C54346"/>
    <w:rsid w:val="00C64057"/>
    <w:rsid w:val="00C6774C"/>
    <w:rsid w:val="00C7750F"/>
    <w:rsid w:val="00C805E5"/>
    <w:rsid w:val="00C80743"/>
    <w:rsid w:val="00C90F88"/>
    <w:rsid w:val="00C91B62"/>
    <w:rsid w:val="00CA2053"/>
    <w:rsid w:val="00CA2E65"/>
    <w:rsid w:val="00CA69D9"/>
    <w:rsid w:val="00CB4626"/>
    <w:rsid w:val="00CC1844"/>
    <w:rsid w:val="00CC22BD"/>
    <w:rsid w:val="00CC345A"/>
    <w:rsid w:val="00CC60BA"/>
    <w:rsid w:val="00CD1BAD"/>
    <w:rsid w:val="00CE7614"/>
    <w:rsid w:val="00CF0E26"/>
    <w:rsid w:val="00CF37D8"/>
    <w:rsid w:val="00CF4881"/>
    <w:rsid w:val="00CF4F22"/>
    <w:rsid w:val="00CF5CCF"/>
    <w:rsid w:val="00D04A7A"/>
    <w:rsid w:val="00D205D7"/>
    <w:rsid w:val="00D30A06"/>
    <w:rsid w:val="00D32E76"/>
    <w:rsid w:val="00D40A60"/>
    <w:rsid w:val="00D4495C"/>
    <w:rsid w:val="00D5208E"/>
    <w:rsid w:val="00D62262"/>
    <w:rsid w:val="00D749E1"/>
    <w:rsid w:val="00D764DE"/>
    <w:rsid w:val="00DA7DB0"/>
    <w:rsid w:val="00DB13F4"/>
    <w:rsid w:val="00DB5A5B"/>
    <w:rsid w:val="00DC082D"/>
    <w:rsid w:val="00DC0A56"/>
    <w:rsid w:val="00DC2E8F"/>
    <w:rsid w:val="00DC3D94"/>
    <w:rsid w:val="00DD0D1B"/>
    <w:rsid w:val="00DD7500"/>
    <w:rsid w:val="00DD7743"/>
    <w:rsid w:val="00DE59BB"/>
    <w:rsid w:val="00DF711B"/>
    <w:rsid w:val="00E01C7E"/>
    <w:rsid w:val="00E0280A"/>
    <w:rsid w:val="00E12B88"/>
    <w:rsid w:val="00E20725"/>
    <w:rsid w:val="00E22ACE"/>
    <w:rsid w:val="00E23F73"/>
    <w:rsid w:val="00E278DA"/>
    <w:rsid w:val="00E41C49"/>
    <w:rsid w:val="00E41DFC"/>
    <w:rsid w:val="00E504A3"/>
    <w:rsid w:val="00E56A10"/>
    <w:rsid w:val="00E61243"/>
    <w:rsid w:val="00E621BE"/>
    <w:rsid w:val="00E6784F"/>
    <w:rsid w:val="00E7024A"/>
    <w:rsid w:val="00E72371"/>
    <w:rsid w:val="00E839BB"/>
    <w:rsid w:val="00E84157"/>
    <w:rsid w:val="00E86FEF"/>
    <w:rsid w:val="00E916E7"/>
    <w:rsid w:val="00E95005"/>
    <w:rsid w:val="00E9782E"/>
    <w:rsid w:val="00EA1CBE"/>
    <w:rsid w:val="00EB6AE5"/>
    <w:rsid w:val="00EC5309"/>
    <w:rsid w:val="00EC6705"/>
    <w:rsid w:val="00ED7869"/>
    <w:rsid w:val="00EE166F"/>
    <w:rsid w:val="00EF31FB"/>
    <w:rsid w:val="00F01714"/>
    <w:rsid w:val="00F044C1"/>
    <w:rsid w:val="00F05FCC"/>
    <w:rsid w:val="00F1316A"/>
    <w:rsid w:val="00F26EF2"/>
    <w:rsid w:val="00F30980"/>
    <w:rsid w:val="00F34F72"/>
    <w:rsid w:val="00F37E4E"/>
    <w:rsid w:val="00F453D9"/>
    <w:rsid w:val="00F4594B"/>
    <w:rsid w:val="00F53EF2"/>
    <w:rsid w:val="00F63AE7"/>
    <w:rsid w:val="00F64BE5"/>
    <w:rsid w:val="00F72F61"/>
    <w:rsid w:val="00F74058"/>
    <w:rsid w:val="00F775C7"/>
    <w:rsid w:val="00F77A4E"/>
    <w:rsid w:val="00F87D35"/>
    <w:rsid w:val="00F9231E"/>
    <w:rsid w:val="00FA29D3"/>
    <w:rsid w:val="00FB0BE7"/>
    <w:rsid w:val="00FB26B3"/>
    <w:rsid w:val="00FB74CE"/>
    <w:rsid w:val="00FE0779"/>
    <w:rsid w:val="00FE3E98"/>
    <w:rsid w:val="00FE4EA5"/>
    <w:rsid w:val="00FE51FD"/>
    <w:rsid w:val="00FF2046"/>
    <w:rsid w:val="00FF5630"/>
    <w:rsid w:val="00FF637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584FBAF"/>
  <w15:chartTrackingRefBased/>
  <w15:docId w15:val="{05684FD1-D2F7-4696-95D7-AD176B25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pPr>
      <w:ind w:left="720" w:right="720"/>
    </w:pPr>
  </w:style>
  <w:style w:type="paragraph" w:styleId="Title">
    <w:name w:val="Title"/>
    <w:basedOn w:val="Normal"/>
    <w:qFormat/>
    <w:pPr>
      <w:jc w:val="center"/>
    </w:pPr>
    <w:rPr>
      <w:sz w:val="24"/>
    </w:rPr>
  </w:style>
  <w:style w:type="character" w:styleId="Hyperlink">
    <w:name w:val="Hyperlink"/>
    <w:rPr>
      <w:color w:val="0000FF"/>
      <w:u w:val="single"/>
    </w:rPr>
  </w:style>
  <w:style w:type="paragraph" w:styleId="Footer">
    <w:name w:val="footer"/>
    <w:basedOn w:val="Normal"/>
    <w:pPr>
      <w:tabs>
        <w:tab w:val="center" w:pos="4320"/>
        <w:tab w:val="right" w:pos="8640"/>
      </w:tabs>
    </w:pPr>
    <w:rPr>
      <w:sz w:val="24"/>
    </w:rPr>
  </w:style>
  <w:style w:type="paragraph" w:styleId="BodyTextIndent">
    <w:name w:val="Body Text Indent"/>
    <w:basedOn w:val="Normal"/>
    <w:pPr>
      <w:spacing w:line="480" w:lineRule="auto"/>
      <w:ind w:firstLine="720"/>
    </w:pPr>
    <w:rPr>
      <w:sz w:val="24"/>
    </w:rPr>
  </w:style>
  <w:style w:type="paragraph" w:styleId="BodyTextIndent2">
    <w:name w:val="Body Text Indent 2"/>
    <w:basedOn w:val="Normal"/>
    <w:pPr>
      <w:spacing w:line="480" w:lineRule="auto"/>
      <w:ind w:firstLine="720"/>
      <w:jc w:val="both"/>
    </w:pPr>
    <w:rPr>
      <w:sz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E3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DefaultParagraphFont"/>
    <w:rsid w:val="00584912"/>
  </w:style>
  <w:style w:type="paragraph" w:customStyle="1" w:styleId="Default">
    <w:name w:val="Default"/>
    <w:rsid w:val="002651DC"/>
    <w:pPr>
      <w:autoSpaceDE w:val="0"/>
      <w:autoSpaceDN w:val="0"/>
      <w:adjustRightInd w:val="0"/>
    </w:pPr>
    <w:rPr>
      <w:rFonts w:ascii="Code" w:hAnsi="Code" w:cs="Code"/>
      <w:color w:val="000000"/>
      <w:sz w:val="24"/>
      <w:szCs w:val="24"/>
      <w:lang w:eastAsia="en-US"/>
    </w:rPr>
  </w:style>
  <w:style w:type="character" w:customStyle="1" w:styleId="submitted">
    <w:name w:val="submitted"/>
    <w:basedOn w:val="DefaultParagraphFont"/>
    <w:rsid w:val="00DD7743"/>
  </w:style>
  <w:style w:type="character" w:styleId="Strong">
    <w:name w:val="Strong"/>
    <w:qFormat/>
    <w:rsid w:val="00AE22BB"/>
    <w:rPr>
      <w:b/>
      <w:bCs/>
    </w:rPr>
  </w:style>
  <w:style w:type="character" w:customStyle="1" w:styleId="apple-style-span">
    <w:name w:val="apple-style-span"/>
    <w:basedOn w:val="DefaultParagraphFont"/>
    <w:rsid w:val="00AE22BB"/>
  </w:style>
  <w:style w:type="paragraph" w:styleId="NoSpacing">
    <w:name w:val="No Spacing"/>
    <w:uiPriority w:val="1"/>
    <w:qFormat/>
    <w:rsid w:val="00C7750F"/>
    <w:rPr>
      <w:sz w:val="24"/>
      <w:szCs w:val="24"/>
      <w:lang w:eastAsia="en-US"/>
    </w:rPr>
  </w:style>
  <w:style w:type="paragraph" w:styleId="ListParagraph">
    <w:name w:val="List Paragraph"/>
    <w:basedOn w:val="Normal"/>
    <w:uiPriority w:val="34"/>
    <w:qFormat/>
    <w:rsid w:val="00C7750F"/>
    <w:pPr>
      <w:ind w:left="720"/>
      <w:contextualSpacing/>
    </w:pPr>
    <w:rPr>
      <w:sz w:val="24"/>
      <w:szCs w:val="24"/>
    </w:rPr>
  </w:style>
  <w:style w:type="paragraph" w:styleId="NormalWeb">
    <w:name w:val="Normal (Web)"/>
    <w:basedOn w:val="Normal"/>
    <w:uiPriority w:val="99"/>
    <w:unhideWhenUsed/>
    <w:rsid w:val="00C7750F"/>
    <w:pPr>
      <w:spacing w:before="100" w:beforeAutospacing="1" w:after="100" w:afterAutospacing="1"/>
    </w:pPr>
    <w:rPr>
      <w:sz w:val="24"/>
      <w:szCs w:val="24"/>
    </w:rPr>
  </w:style>
  <w:style w:type="character" w:customStyle="1" w:styleId="apple-converted-space">
    <w:name w:val="apple-converted-space"/>
    <w:qFormat/>
    <w:rsid w:val="00744B24"/>
  </w:style>
  <w:style w:type="character" w:styleId="UnresolvedMention">
    <w:name w:val="Unresolved Mention"/>
    <w:uiPriority w:val="99"/>
    <w:semiHidden/>
    <w:unhideWhenUsed/>
    <w:rsid w:val="00287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zi.com" TargetMode="External"/><Relationship Id="rId13" Type="http://schemas.openxmlformats.org/officeDocument/2006/relationships/oleObject" Target="embeddings/oleObject1.bin"/><Relationship Id="rId18" Type="http://schemas.openxmlformats.org/officeDocument/2006/relationships/hyperlink" Target="http://www.newasiabooks.org/profile/university-south-carolina-pres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pembert@gwu.edu" TargetMode="External"/><Relationship Id="rId12" Type="http://schemas.openxmlformats.org/officeDocument/2006/relationships/image" Target="media/image1.wmf"/><Relationship Id="rId17" Type="http://schemas.openxmlformats.org/officeDocument/2006/relationships/hyperlink" Target="http://msawest.net/islam/272-introduction-to-translation-of-sahih-bukhari" TargetMode="External"/><Relationship Id="rId2" Type="http://schemas.openxmlformats.org/officeDocument/2006/relationships/styles" Target="styles.xml"/><Relationship Id="rId16" Type="http://schemas.openxmlformats.org/officeDocument/2006/relationships/hyperlink" Target="http://sunnah.com/bukhari"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abilitysupport.gwu.edu/" TargetMode="External"/><Relationship Id="rId5" Type="http://schemas.openxmlformats.org/officeDocument/2006/relationships/footnotes" Target="footnotes.xml"/><Relationship Id="rId15" Type="http://schemas.openxmlformats.org/officeDocument/2006/relationships/hyperlink" Target="http://www.usc.edu/dept/MSA/reference/searchhadith.html" TargetMode="External"/><Relationship Id="rId10" Type="http://schemas.openxmlformats.org/officeDocument/2006/relationships/hyperlink" Target="http://counselingcenter.gwu.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wu.edu/~ntegrity/code.html" TargetMode="External"/><Relationship Id="rId14" Type="http://schemas.openxmlformats.org/officeDocument/2006/relationships/hyperlink" Target="http://www.altafsi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Gender, Piety, and Sainthood in Mystical Islam</vt:lpstr>
    </vt:vector>
  </TitlesOfParts>
  <Company>GWU</Company>
  <LinksUpToDate>false</LinksUpToDate>
  <CharactersWithSpaces>17682</CharactersWithSpaces>
  <SharedDoc>false</SharedDoc>
  <HLinks>
    <vt:vector size="60" baseType="variant">
      <vt:variant>
        <vt:i4>2818094</vt:i4>
      </vt:variant>
      <vt:variant>
        <vt:i4>30</vt:i4>
      </vt:variant>
      <vt:variant>
        <vt:i4>0</vt:i4>
      </vt:variant>
      <vt:variant>
        <vt:i4>5</vt:i4>
      </vt:variant>
      <vt:variant>
        <vt:lpwstr>http://www.newasiabooks.org/profile/university-south-carolina-press</vt:lpwstr>
      </vt:variant>
      <vt:variant>
        <vt:lpwstr/>
      </vt:variant>
      <vt:variant>
        <vt:i4>1179715</vt:i4>
      </vt:variant>
      <vt:variant>
        <vt:i4>27</vt:i4>
      </vt:variant>
      <vt:variant>
        <vt:i4>0</vt:i4>
      </vt:variant>
      <vt:variant>
        <vt:i4>5</vt:i4>
      </vt:variant>
      <vt:variant>
        <vt:lpwstr>http://msawest.net/islam/272-introduction-to-translation-of-sahih-bukhari</vt:lpwstr>
      </vt:variant>
      <vt:variant>
        <vt:lpwstr/>
      </vt:variant>
      <vt:variant>
        <vt:i4>5636124</vt:i4>
      </vt:variant>
      <vt:variant>
        <vt:i4>24</vt:i4>
      </vt:variant>
      <vt:variant>
        <vt:i4>0</vt:i4>
      </vt:variant>
      <vt:variant>
        <vt:i4>5</vt:i4>
      </vt:variant>
      <vt:variant>
        <vt:lpwstr>http://sunnah.com/bukhari</vt:lpwstr>
      </vt:variant>
      <vt:variant>
        <vt:lpwstr/>
      </vt:variant>
      <vt:variant>
        <vt:i4>7929957</vt:i4>
      </vt:variant>
      <vt:variant>
        <vt:i4>21</vt:i4>
      </vt:variant>
      <vt:variant>
        <vt:i4>0</vt:i4>
      </vt:variant>
      <vt:variant>
        <vt:i4>5</vt:i4>
      </vt:variant>
      <vt:variant>
        <vt:lpwstr>http://www.usc.edu/dept/MSA/reference/searchhadith.html</vt:lpwstr>
      </vt:variant>
      <vt:variant>
        <vt:lpwstr/>
      </vt:variant>
      <vt:variant>
        <vt:i4>6226002</vt:i4>
      </vt:variant>
      <vt:variant>
        <vt:i4>18</vt:i4>
      </vt:variant>
      <vt:variant>
        <vt:i4>0</vt:i4>
      </vt:variant>
      <vt:variant>
        <vt:i4>5</vt:i4>
      </vt:variant>
      <vt:variant>
        <vt:lpwstr>http://www.altafsir.com/</vt:lpwstr>
      </vt:variant>
      <vt:variant>
        <vt:lpwstr/>
      </vt:variant>
      <vt:variant>
        <vt:i4>2818103</vt:i4>
      </vt:variant>
      <vt:variant>
        <vt:i4>12</vt:i4>
      </vt:variant>
      <vt:variant>
        <vt:i4>0</vt:i4>
      </vt:variant>
      <vt:variant>
        <vt:i4>5</vt:i4>
      </vt:variant>
      <vt:variant>
        <vt:lpwstr>https://disabilitysupport.gwu.edu/</vt:lpwstr>
      </vt:variant>
      <vt:variant>
        <vt:lpwstr/>
      </vt:variant>
      <vt:variant>
        <vt:i4>1572866</vt:i4>
      </vt:variant>
      <vt:variant>
        <vt:i4>9</vt:i4>
      </vt:variant>
      <vt:variant>
        <vt:i4>0</vt:i4>
      </vt:variant>
      <vt:variant>
        <vt:i4>5</vt:i4>
      </vt:variant>
      <vt:variant>
        <vt:lpwstr>http://counselingcenter.gwu.edu/</vt:lpwstr>
      </vt:variant>
      <vt:variant>
        <vt:lpwstr/>
      </vt:variant>
      <vt:variant>
        <vt:i4>6619247</vt:i4>
      </vt:variant>
      <vt:variant>
        <vt:i4>6</vt:i4>
      </vt:variant>
      <vt:variant>
        <vt:i4>0</vt:i4>
      </vt:variant>
      <vt:variant>
        <vt:i4>5</vt:i4>
      </vt:variant>
      <vt:variant>
        <vt:lpwstr>http://www.gwu.edu/~ntegrity/code.html</vt:lpwstr>
      </vt:variant>
      <vt:variant>
        <vt:lpwstr/>
      </vt:variant>
      <vt:variant>
        <vt:i4>5832768</vt:i4>
      </vt:variant>
      <vt:variant>
        <vt:i4>3</vt:i4>
      </vt:variant>
      <vt:variant>
        <vt:i4>0</vt:i4>
      </vt:variant>
      <vt:variant>
        <vt:i4>5</vt:i4>
      </vt:variant>
      <vt:variant>
        <vt:lpwstr>http://prezi.com/</vt:lpwstr>
      </vt:variant>
      <vt:variant>
        <vt:lpwstr/>
      </vt:variant>
      <vt:variant>
        <vt:i4>2818137</vt:i4>
      </vt:variant>
      <vt:variant>
        <vt:i4>0</vt:i4>
      </vt:variant>
      <vt:variant>
        <vt:i4>0</vt:i4>
      </vt:variant>
      <vt:variant>
        <vt:i4>5</vt:i4>
      </vt:variant>
      <vt:variant>
        <vt:lpwstr>mailto:kpembert@email.gwu.edu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Piety, and Sainthood in Mystical Islam</dc:title>
  <dc:subject/>
  <dc:creator>Kelly</dc:creator>
  <cp:keywords/>
  <cp:lastModifiedBy>Pemberton, Kelly</cp:lastModifiedBy>
  <cp:revision>9</cp:revision>
  <cp:lastPrinted>2012-01-17T04:57:00Z</cp:lastPrinted>
  <dcterms:created xsi:type="dcterms:W3CDTF">2019-06-21T00:18:00Z</dcterms:created>
  <dcterms:modified xsi:type="dcterms:W3CDTF">2021-05-07T01:53:00Z</dcterms:modified>
</cp:coreProperties>
</file>